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21C7" w14:textId="17B8C19A" w:rsidR="00A67591" w:rsidRDefault="00000000" w:rsidP="00EC7A4A">
      <w:pPr>
        <w:jc w:val="center"/>
        <w:rPr>
          <w:sz w:val="48"/>
          <w:szCs w:val="48"/>
        </w:rPr>
      </w:pPr>
    </w:p>
    <w:p w14:paraId="25E7FECC" w14:textId="5026A762" w:rsidR="00EC7A4A" w:rsidRDefault="00EC7A4A" w:rsidP="00EC7A4A">
      <w:pPr>
        <w:jc w:val="center"/>
        <w:rPr>
          <w:sz w:val="48"/>
          <w:szCs w:val="48"/>
        </w:rPr>
      </w:pPr>
    </w:p>
    <w:p w14:paraId="75F03B2E" w14:textId="1C1B5916" w:rsidR="00EC7A4A" w:rsidRDefault="00EC7A4A" w:rsidP="00EC7A4A">
      <w:pPr>
        <w:jc w:val="center"/>
        <w:rPr>
          <w:sz w:val="48"/>
          <w:szCs w:val="48"/>
        </w:rPr>
      </w:pPr>
    </w:p>
    <w:p w14:paraId="603560C1" w14:textId="7ACDBC0E" w:rsidR="00EC7A4A" w:rsidRDefault="00EC7A4A" w:rsidP="00EC7A4A">
      <w:pPr>
        <w:jc w:val="center"/>
        <w:rPr>
          <w:sz w:val="48"/>
          <w:szCs w:val="48"/>
        </w:rPr>
      </w:pPr>
    </w:p>
    <w:p w14:paraId="75928D25" w14:textId="77777777" w:rsidR="00B70EA1" w:rsidRDefault="00EC7A4A" w:rsidP="00B70EA1">
      <w:pPr>
        <w:jc w:val="center"/>
        <w:rPr>
          <w:b/>
          <w:bCs/>
          <w:sz w:val="48"/>
          <w:szCs w:val="48"/>
        </w:rPr>
      </w:pPr>
      <w:r w:rsidRPr="00B70EA1">
        <w:rPr>
          <w:b/>
          <w:bCs/>
          <w:sz w:val="48"/>
          <w:szCs w:val="48"/>
        </w:rPr>
        <w:t>BEACON ACTION PLAN</w:t>
      </w:r>
    </w:p>
    <w:p w14:paraId="75ACA8EC" w14:textId="77777777" w:rsidR="00867013" w:rsidRDefault="00B70EA1" w:rsidP="00B70EA1">
      <w:pPr>
        <w:jc w:val="center"/>
        <w:rPr>
          <w:b/>
          <w:bCs/>
          <w:sz w:val="48"/>
          <w:szCs w:val="48"/>
        </w:rPr>
      </w:pPr>
      <w:r w:rsidRPr="00B70EA1">
        <w:rPr>
          <w:b/>
          <w:bCs/>
          <w:sz w:val="48"/>
          <w:szCs w:val="48"/>
        </w:rPr>
        <w:t>for the</w:t>
      </w:r>
    </w:p>
    <w:p w14:paraId="5D440909" w14:textId="7BD94B69" w:rsidR="00EC7A4A" w:rsidRDefault="00B70EA1" w:rsidP="00B70EA1">
      <w:pPr>
        <w:jc w:val="center"/>
        <w:rPr>
          <w:b/>
          <w:bCs/>
          <w:sz w:val="48"/>
          <w:szCs w:val="48"/>
        </w:rPr>
      </w:pPr>
      <w:r w:rsidRPr="00B70EA1">
        <w:rPr>
          <w:b/>
          <w:bCs/>
          <w:sz w:val="48"/>
          <w:szCs w:val="48"/>
        </w:rPr>
        <w:t>BOLLIN CATCHMENT</w:t>
      </w:r>
    </w:p>
    <w:p w14:paraId="5A2EE7B7" w14:textId="3ED10CF2" w:rsidR="00867013" w:rsidRDefault="00867013" w:rsidP="00B70EA1">
      <w:pPr>
        <w:jc w:val="center"/>
        <w:rPr>
          <w:b/>
          <w:bCs/>
          <w:sz w:val="48"/>
          <w:szCs w:val="48"/>
        </w:rPr>
      </w:pPr>
    </w:p>
    <w:p w14:paraId="74EA7435" w14:textId="31AB5BCC" w:rsidR="00716E22" w:rsidRDefault="00716E22" w:rsidP="00B70EA1">
      <w:pPr>
        <w:jc w:val="center"/>
        <w:rPr>
          <w:b/>
          <w:bCs/>
          <w:sz w:val="48"/>
          <w:szCs w:val="48"/>
        </w:rPr>
      </w:pPr>
    </w:p>
    <w:p w14:paraId="15ED73E8" w14:textId="51845A1B" w:rsidR="002D6582" w:rsidRDefault="002D6582" w:rsidP="00B70EA1">
      <w:pPr>
        <w:jc w:val="center"/>
        <w:rPr>
          <w:b/>
          <w:bCs/>
          <w:sz w:val="48"/>
          <w:szCs w:val="48"/>
        </w:rPr>
      </w:pPr>
    </w:p>
    <w:p w14:paraId="5D819AF1" w14:textId="3D6860E4" w:rsidR="002D6582" w:rsidRDefault="002D6582" w:rsidP="00B70EA1">
      <w:pPr>
        <w:jc w:val="center"/>
        <w:rPr>
          <w:b/>
          <w:bCs/>
          <w:sz w:val="48"/>
          <w:szCs w:val="48"/>
        </w:rPr>
      </w:pPr>
    </w:p>
    <w:p w14:paraId="6859F141" w14:textId="77777777" w:rsidR="00565AFC" w:rsidRDefault="00565AFC" w:rsidP="00B70EA1">
      <w:pPr>
        <w:jc w:val="center"/>
        <w:rPr>
          <w:b/>
          <w:bCs/>
          <w:sz w:val="48"/>
          <w:szCs w:val="48"/>
        </w:rPr>
      </w:pPr>
    </w:p>
    <w:p w14:paraId="7976067F" w14:textId="77777777" w:rsidR="00716E22" w:rsidRDefault="00716E22" w:rsidP="00B70EA1">
      <w:pPr>
        <w:jc w:val="center"/>
        <w:rPr>
          <w:b/>
          <w:bCs/>
          <w:sz w:val="48"/>
          <w:szCs w:val="48"/>
        </w:rPr>
      </w:pPr>
    </w:p>
    <w:p w14:paraId="3CA21B45" w14:textId="1A3E7660" w:rsidR="00867013" w:rsidRDefault="00716E22" w:rsidP="00B70EA1">
      <w:pPr>
        <w:jc w:val="center"/>
        <w:rPr>
          <w:b/>
          <w:bCs/>
          <w:sz w:val="48"/>
          <w:szCs w:val="48"/>
        </w:rPr>
      </w:pPr>
      <w:r>
        <w:rPr>
          <w:b/>
          <w:bCs/>
          <w:sz w:val="48"/>
          <w:szCs w:val="48"/>
        </w:rPr>
        <w:t>BEACON STEERING GROUP</w:t>
      </w:r>
    </w:p>
    <w:p w14:paraId="694FEFE4" w14:textId="3EF3DBA5" w:rsidR="00716E22" w:rsidRDefault="00B0220F" w:rsidP="00B70EA1">
      <w:pPr>
        <w:jc w:val="center"/>
        <w:rPr>
          <w:b/>
          <w:bCs/>
          <w:sz w:val="48"/>
          <w:szCs w:val="48"/>
        </w:rPr>
      </w:pPr>
      <w:r>
        <w:rPr>
          <w:b/>
          <w:bCs/>
          <w:sz w:val="48"/>
          <w:szCs w:val="48"/>
        </w:rPr>
        <w:t>August</w:t>
      </w:r>
      <w:r w:rsidR="00716E22">
        <w:rPr>
          <w:b/>
          <w:bCs/>
          <w:sz w:val="48"/>
          <w:szCs w:val="48"/>
        </w:rPr>
        <w:t xml:space="preserve"> 202</w:t>
      </w:r>
      <w:r w:rsidR="00857550">
        <w:rPr>
          <w:b/>
          <w:bCs/>
          <w:sz w:val="48"/>
          <w:szCs w:val="48"/>
        </w:rPr>
        <w:t>2</w:t>
      </w:r>
    </w:p>
    <w:p w14:paraId="4291BB8C" w14:textId="6BD4C711" w:rsidR="009D4BAF" w:rsidRDefault="009D4BAF" w:rsidP="00B70EA1">
      <w:pPr>
        <w:jc w:val="center"/>
        <w:rPr>
          <w:b/>
          <w:bCs/>
          <w:sz w:val="48"/>
          <w:szCs w:val="48"/>
        </w:rPr>
      </w:pPr>
    </w:p>
    <w:p w14:paraId="5CE5D5E1" w14:textId="784AF892" w:rsidR="009D4BAF" w:rsidRDefault="009D4BAF" w:rsidP="00B70EA1">
      <w:pPr>
        <w:jc w:val="center"/>
        <w:rPr>
          <w:b/>
          <w:bCs/>
          <w:sz w:val="48"/>
          <w:szCs w:val="48"/>
        </w:rPr>
      </w:pPr>
    </w:p>
    <w:p w14:paraId="6F2EDF17" w14:textId="74315E7A" w:rsidR="009D4BAF" w:rsidRDefault="009D4BAF" w:rsidP="00B70EA1">
      <w:pPr>
        <w:jc w:val="center"/>
        <w:rPr>
          <w:b/>
          <w:bCs/>
          <w:sz w:val="48"/>
          <w:szCs w:val="48"/>
        </w:rPr>
      </w:pPr>
    </w:p>
    <w:p w14:paraId="25026888" w14:textId="6870E6C5" w:rsidR="009D4BAF" w:rsidRDefault="009D4BAF" w:rsidP="00B70EA1">
      <w:pPr>
        <w:jc w:val="center"/>
        <w:rPr>
          <w:b/>
          <w:bCs/>
          <w:sz w:val="48"/>
          <w:szCs w:val="48"/>
        </w:rPr>
      </w:pPr>
    </w:p>
    <w:p w14:paraId="4E520AB4" w14:textId="3C716DE3" w:rsidR="009D4BAF" w:rsidRDefault="009D4BAF" w:rsidP="00B70EA1">
      <w:pPr>
        <w:jc w:val="center"/>
        <w:rPr>
          <w:b/>
          <w:bCs/>
          <w:sz w:val="48"/>
          <w:szCs w:val="48"/>
        </w:rPr>
      </w:pPr>
    </w:p>
    <w:p w14:paraId="669176C7" w14:textId="75869DE9" w:rsidR="009D4BAF" w:rsidRDefault="009D4BAF" w:rsidP="00B70EA1">
      <w:pPr>
        <w:jc w:val="center"/>
        <w:rPr>
          <w:b/>
          <w:bCs/>
          <w:sz w:val="48"/>
          <w:szCs w:val="48"/>
        </w:rPr>
      </w:pPr>
    </w:p>
    <w:p w14:paraId="4864E9E2" w14:textId="42E5736C" w:rsidR="009D4BAF" w:rsidRDefault="009D4BAF" w:rsidP="00B70EA1">
      <w:pPr>
        <w:jc w:val="center"/>
        <w:rPr>
          <w:b/>
          <w:bCs/>
          <w:sz w:val="48"/>
          <w:szCs w:val="48"/>
        </w:rPr>
      </w:pPr>
    </w:p>
    <w:p w14:paraId="7789D1F2" w14:textId="77777777" w:rsidR="00BD51C9" w:rsidRDefault="00BD51C9" w:rsidP="00B70EA1">
      <w:pPr>
        <w:jc w:val="center"/>
        <w:rPr>
          <w:b/>
          <w:bCs/>
          <w:sz w:val="48"/>
          <w:szCs w:val="48"/>
        </w:rPr>
      </w:pPr>
    </w:p>
    <w:p w14:paraId="1676F38A" w14:textId="77777777" w:rsidR="009D4BAF" w:rsidRPr="00B70EA1" w:rsidRDefault="009D4BAF" w:rsidP="00B70EA1">
      <w:pPr>
        <w:jc w:val="center"/>
        <w:rPr>
          <w:b/>
          <w:bCs/>
          <w:sz w:val="48"/>
          <w:szCs w:val="48"/>
        </w:rPr>
      </w:pPr>
    </w:p>
    <w:p w14:paraId="477675DE" w14:textId="2694B106" w:rsidR="00F149A8" w:rsidRDefault="00F149A8"/>
    <w:tbl>
      <w:tblPr>
        <w:tblStyle w:val="TableGrid"/>
        <w:tblW w:w="0" w:type="auto"/>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4527"/>
        <w:gridCol w:w="688"/>
      </w:tblGrid>
      <w:tr w:rsidR="00C1464C" w:rsidRPr="00C1464C" w14:paraId="407FEB7C" w14:textId="77777777" w:rsidTr="002A1645">
        <w:tc>
          <w:tcPr>
            <w:tcW w:w="0" w:type="auto"/>
            <w:vAlign w:val="center"/>
          </w:tcPr>
          <w:p w14:paraId="513000DC" w14:textId="77777777" w:rsidR="00C1464C" w:rsidRPr="00C1464C" w:rsidRDefault="00C1464C" w:rsidP="00C1464C">
            <w:pPr>
              <w:jc w:val="center"/>
              <w:rPr>
                <w:rFonts w:ascii="Calibri" w:eastAsia="Calibri" w:hAnsi="Calibri" w:cs="Times New Roman"/>
                <w:bCs/>
                <w:sz w:val="24"/>
                <w:szCs w:val="24"/>
                <w:lang w:val="en-GB"/>
              </w:rPr>
            </w:pPr>
          </w:p>
        </w:tc>
        <w:tc>
          <w:tcPr>
            <w:tcW w:w="0" w:type="auto"/>
            <w:vAlign w:val="center"/>
          </w:tcPr>
          <w:p w14:paraId="399DD8F4" w14:textId="77777777" w:rsidR="00C1464C" w:rsidRPr="00C1464C" w:rsidRDefault="00C1464C" w:rsidP="00C1464C">
            <w:pPr>
              <w:rPr>
                <w:rFonts w:ascii="Calibri" w:eastAsia="Calibri" w:hAnsi="Calibri" w:cs="Times New Roman"/>
                <w:b/>
                <w:sz w:val="24"/>
                <w:szCs w:val="24"/>
                <w:lang w:val="en-GB"/>
              </w:rPr>
            </w:pPr>
            <w:r w:rsidRPr="00C1464C">
              <w:rPr>
                <w:rFonts w:ascii="Calibri" w:eastAsia="Calibri" w:hAnsi="Calibri" w:cs="Times New Roman"/>
                <w:b/>
                <w:sz w:val="24"/>
                <w:szCs w:val="24"/>
                <w:lang w:val="en-GB"/>
              </w:rPr>
              <w:t>Contents</w:t>
            </w:r>
          </w:p>
        </w:tc>
        <w:tc>
          <w:tcPr>
            <w:tcW w:w="0" w:type="auto"/>
            <w:vAlign w:val="center"/>
          </w:tcPr>
          <w:p w14:paraId="7798EB18" w14:textId="77777777" w:rsidR="00C1464C" w:rsidRPr="00C1464C" w:rsidRDefault="00C1464C" w:rsidP="00C1464C">
            <w:pPr>
              <w:jc w:val="center"/>
              <w:rPr>
                <w:rFonts w:ascii="Calibri" w:eastAsia="Calibri" w:hAnsi="Calibri" w:cs="Times New Roman"/>
                <w:bCs/>
                <w:sz w:val="24"/>
                <w:szCs w:val="24"/>
                <w:u w:val="single"/>
                <w:lang w:val="en-GB"/>
              </w:rPr>
            </w:pPr>
            <w:r w:rsidRPr="00C1464C">
              <w:rPr>
                <w:rFonts w:ascii="Calibri" w:eastAsia="Calibri" w:hAnsi="Calibri" w:cs="Times New Roman"/>
                <w:bCs/>
                <w:sz w:val="24"/>
                <w:szCs w:val="24"/>
                <w:u w:val="single"/>
                <w:lang w:val="en-GB"/>
              </w:rPr>
              <w:t>Page</w:t>
            </w:r>
          </w:p>
        </w:tc>
      </w:tr>
      <w:tr w:rsidR="00C1464C" w:rsidRPr="00C1464C" w14:paraId="100E5353" w14:textId="77777777" w:rsidTr="002A1645">
        <w:tc>
          <w:tcPr>
            <w:tcW w:w="0" w:type="auto"/>
            <w:vAlign w:val="center"/>
          </w:tcPr>
          <w:p w14:paraId="0679BFF4" w14:textId="77777777" w:rsidR="00C1464C" w:rsidRPr="00C1464C" w:rsidRDefault="00C1464C" w:rsidP="00C1464C">
            <w:pPr>
              <w:jc w:val="cente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1.0</w:t>
            </w:r>
          </w:p>
        </w:tc>
        <w:tc>
          <w:tcPr>
            <w:tcW w:w="0" w:type="auto"/>
            <w:vAlign w:val="center"/>
          </w:tcPr>
          <w:p w14:paraId="07C5A732" w14:textId="77777777" w:rsidR="00C1464C" w:rsidRPr="00C1464C" w:rsidRDefault="00C1464C" w:rsidP="00C1464C">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Purpose</w:t>
            </w:r>
          </w:p>
        </w:tc>
        <w:tc>
          <w:tcPr>
            <w:tcW w:w="0" w:type="auto"/>
            <w:vAlign w:val="center"/>
          </w:tcPr>
          <w:p w14:paraId="44ABDB71" w14:textId="6488FBD9" w:rsidR="00C1464C" w:rsidRPr="00C1464C" w:rsidRDefault="00152E26" w:rsidP="00C1464C">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3</w:t>
            </w:r>
          </w:p>
        </w:tc>
      </w:tr>
      <w:tr w:rsidR="00C1464C" w:rsidRPr="00C1464C" w14:paraId="3B937A55" w14:textId="77777777" w:rsidTr="002A1645">
        <w:tc>
          <w:tcPr>
            <w:tcW w:w="0" w:type="auto"/>
            <w:vAlign w:val="center"/>
          </w:tcPr>
          <w:p w14:paraId="109F3F64" w14:textId="77777777" w:rsidR="00C1464C" w:rsidRPr="00C1464C" w:rsidRDefault="00C1464C" w:rsidP="00C1464C">
            <w:pPr>
              <w:jc w:val="cente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2.0</w:t>
            </w:r>
          </w:p>
        </w:tc>
        <w:tc>
          <w:tcPr>
            <w:tcW w:w="0" w:type="auto"/>
            <w:vAlign w:val="center"/>
          </w:tcPr>
          <w:p w14:paraId="484FA78F" w14:textId="77777777" w:rsidR="00C1464C" w:rsidRPr="00C1464C" w:rsidRDefault="00C1464C" w:rsidP="00C1464C">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Introduction</w:t>
            </w:r>
          </w:p>
        </w:tc>
        <w:tc>
          <w:tcPr>
            <w:tcW w:w="0" w:type="auto"/>
            <w:vAlign w:val="center"/>
          </w:tcPr>
          <w:p w14:paraId="32DBF6B0" w14:textId="0D018AB1" w:rsidR="00C1464C" w:rsidRPr="00C1464C" w:rsidRDefault="00152E26" w:rsidP="00C1464C">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3</w:t>
            </w:r>
          </w:p>
        </w:tc>
      </w:tr>
      <w:tr w:rsidR="00C1464C" w:rsidRPr="00C1464C" w14:paraId="7D59A925" w14:textId="77777777" w:rsidTr="002A1645">
        <w:tc>
          <w:tcPr>
            <w:tcW w:w="0" w:type="auto"/>
            <w:vAlign w:val="center"/>
          </w:tcPr>
          <w:p w14:paraId="23C8D1CB" w14:textId="77777777" w:rsidR="00C1464C" w:rsidRPr="00C1464C" w:rsidRDefault="00C1464C" w:rsidP="00C1464C">
            <w:pPr>
              <w:jc w:val="cente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3.0</w:t>
            </w:r>
          </w:p>
        </w:tc>
        <w:tc>
          <w:tcPr>
            <w:tcW w:w="0" w:type="auto"/>
            <w:vAlign w:val="center"/>
          </w:tcPr>
          <w:p w14:paraId="6A251416" w14:textId="77777777" w:rsidR="00C1464C" w:rsidRPr="00C1464C" w:rsidRDefault="00C1464C" w:rsidP="00C1464C">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The Vision</w:t>
            </w:r>
          </w:p>
        </w:tc>
        <w:tc>
          <w:tcPr>
            <w:tcW w:w="0" w:type="auto"/>
            <w:vAlign w:val="center"/>
          </w:tcPr>
          <w:p w14:paraId="2B808ACD" w14:textId="419F8E8C" w:rsidR="00C1464C" w:rsidRPr="00C1464C" w:rsidRDefault="0020072F" w:rsidP="00C1464C">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3</w:t>
            </w:r>
          </w:p>
        </w:tc>
      </w:tr>
      <w:tr w:rsidR="00C1464C" w:rsidRPr="00C1464C" w14:paraId="52C8A3CA" w14:textId="77777777" w:rsidTr="002A1645">
        <w:tc>
          <w:tcPr>
            <w:tcW w:w="0" w:type="auto"/>
            <w:vAlign w:val="center"/>
          </w:tcPr>
          <w:p w14:paraId="73BAE600" w14:textId="77777777" w:rsidR="00C1464C" w:rsidRPr="00C1464C" w:rsidRDefault="00C1464C" w:rsidP="00C1464C">
            <w:pPr>
              <w:jc w:val="cente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4.0</w:t>
            </w:r>
          </w:p>
        </w:tc>
        <w:tc>
          <w:tcPr>
            <w:tcW w:w="0" w:type="auto"/>
            <w:vAlign w:val="center"/>
          </w:tcPr>
          <w:p w14:paraId="64168E0D" w14:textId="77777777" w:rsidR="00C1464C" w:rsidRPr="00C1464C" w:rsidRDefault="00C1464C" w:rsidP="00C1464C">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Key Issues</w:t>
            </w:r>
          </w:p>
        </w:tc>
        <w:tc>
          <w:tcPr>
            <w:tcW w:w="0" w:type="auto"/>
            <w:vAlign w:val="center"/>
          </w:tcPr>
          <w:p w14:paraId="505472E5" w14:textId="3F53EEB8" w:rsidR="00C1464C" w:rsidRPr="00C1464C" w:rsidRDefault="0020072F" w:rsidP="00C1464C">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4</w:t>
            </w:r>
          </w:p>
        </w:tc>
      </w:tr>
      <w:tr w:rsidR="008321A3" w:rsidRPr="00C1464C" w14:paraId="717E6C3E" w14:textId="77777777" w:rsidTr="002A1645">
        <w:tc>
          <w:tcPr>
            <w:tcW w:w="0" w:type="auto"/>
            <w:vAlign w:val="center"/>
          </w:tcPr>
          <w:p w14:paraId="2DD72374" w14:textId="2825854A" w:rsidR="008321A3" w:rsidRPr="00C1464C" w:rsidRDefault="008321A3" w:rsidP="008321A3">
            <w:pPr>
              <w:jc w:val="cente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5.0</w:t>
            </w:r>
          </w:p>
        </w:tc>
        <w:tc>
          <w:tcPr>
            <w:tcW w:w="0" w:type="auto"/>
            <w:vAlign w:val="center"/>
          </w:tcPr>
          <w:p w14:paraId="3177F634" w14:textId="2813E62C" w:rsidR="008321A3" w:rsidRPr="00C1464C" w:rsidRDefault="008321A3" w:rsidP="008321A3">
            <w:pPr>
              <w:rPr>
                <w:rFonts w:ascii="Calibri" w:eastAsia="Calibri" w:hAnsi="Calibri" w:cs="Times New Roman"/>
                <w:bCs/>
                <w:sz w:val="24"/>
                <w:szCs w:val="24"/>
                <w:lang w:val="en-GB"/>
              </w:rPr>
            </w:pPr>
            <w:r>
              <w:rPr>
                <w:rFonts w:ascii="Calibri" w:eastAsia="Calibri" w:hAnsi="Calibri" w:cs="Times New Roman"/>
                <w:bCs/>
                <w:sz w:val="24"/>
                <w:szCs w:val="24"/>
                <w:lang w:val="en-GB"/>
              </w:rPr>
              <w:t>Ecosy</w:t>
            </w:r>
            <w:r w:rsidR="005C456D">
              <w:rPr>
                <w:rFonts w:ascii="Calibri" w:eastAsia="Calibri" w:hAnsi="Calibri" w:cs="Times New Roman"/>
                <w:bCs/>
                <w:sz w:val="24"/>
                <w:szCs w:val="24"/>
                <w:lang w:val="en-GB"/>
              </w:rPr>
              <w:t>stem Service Benefits</w:t>
            </w:r>
          </w:p>
        </w:tc>
        <w:tc>
          <w:tcPr>
            <w:tcW w:w="0" w:type="auto"/>
            <w:vAlign w:val="center"/>
          </w:tcPr>
          <w:p w14:paraId="622CF34B" w14:textId="51C340E5" w:rsidR="008321A3" w:rsidRDefault="005C456D" w:rsidP="008321A3">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1</w:t>
            </w:r>
            <w:r w:rsidR="00475A42">
              <w:rPr>
                <w:rFonts w:ascii="Calibri" w:eastAsia="Calibri" w:hAnsi="Calibri" w:cs="Times New Roman"/>
                <w:bCs/>
                <w:sz w:val="24"/>
                <w:szCs w:val="24"/>
                <w:lang w:val="en-GB"/>
              </w:rPr>
              <w:t>2</w:t>
            </w:r>
          </w:p>
        </w:tc>
      </w:tr>
      <w:tr w:rsidR="008321A3" w:rsidRPr="00C1464C" w14:paraId="68D7ADA9" w14:textId="77777777" w:rsidTr="002A1645">
        <w:tc>
          <w:tcPr>
            <w:tcW w:w="0" w:type="auto"/>
            <w:vAlign w:val="center"/>
          </w:tcPr>
          <w:p w14:paraId="76406C19" w14:textId="42772613" w:rsidR="008321A3" w:rsidRPr="00C1464C" w:rsidRDefault="008321A3" w:rsidP="008321A3">
            <w:pPr>
              <w:jc w:val="cente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6.0</w:t>
            </w:r>
          </w:p>
        </w:tc>
        <w:tc>
          <w:tcPr>
            <w:tcW w:w="0" w:type="auto"/>
            <w:vAlign w:val="center"/>
          </w:tcPr>
          <w:p w14:paraId="207FF49E" w14:textId="4DBE9CC9" w:rsidR="008321A3" w:rsidRPr="00C1464C" w:rsidRDefault="008321A3" w:rsidP="008321A3">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Resources Required</w:t>
            </w:r>
            <w:r w:rsidR="005C456D">
              <w:rPr>
                <w:rFonts w:ascii="Calibri" w:eastAsia="Calibri" w:hAnsi="Calibri" w:cs="Times New Roman"/>
                <w:bCs/>
                <w:sz w:val="24"/>
                <w:szCs w:val="24"/>
                <w:lang w:val="en-GB"/>
              </w:rPr>
              <w:t xml:space="preserve"> 2021 </w:t>
            </w:r>
            <w:r w:rsidR="00702FBE">
              <w:rPr>
                <w:rFonts w:ascii="Calibri" w:eastAsia="Calibri" w:hAnsi="Calibri" w:cs="Times New Roman"/>
                <w:bCs/>
                <w:sz w:val="24"/>
                <w:szCs w:val="24"/>
                <w:lang w:val="en-GB"/>
              </w:rPr>
              <w:t>–</w:t>
            </w:r>
            <w:r w:rsidR="005C456D">
              <w:rPr>
                <w:rFonts w:ascii="Calibri" w:eastAsia="Calibri" w:hAnsi="Calibri" w:cs="Times New Roman"/>
                <w:bCs/>
                <w:sz w:val="24"/>
                <w:szCs w:val="24"/>
                <w:lang w:val="en-GB"/>
              </w:rPr>
              <w:t xml:space="preserve"> 20</w:t>
            </w:r>
            <w:r w:rsidR="00702FBE">
              <w:rPr>
                <w:rFonts w:ascii="Calibri" w:eastAsia="Calibri" w:hAnsi="Calibri" w:cs="Times New Roman"/>
                <w:bCs/>
                <w:sz w:val="24"/>
                <w:szCs w:val="24"/>
                <w:lang w:val="en-GB"/>
              </w:rPr>
              <w:t>2</w:t>
            </w:r>
            <w:r w:rsidR="005C456D">
              <w:rPr>
                <w:rFonts w:ascii="Calibri" w:eastAsia="Calibri" w:hAnsi="Calibri" w:cs="Times New Roman"/>
                <w:bCs/>
                <w:sz w:val="24"/>
                <w:szCs w:val="24"/>
                <w:lang w:val="en-GB"/>
              </w:rPr>
              <w:t>5</w:t>
            </w:r>
          </w:p>
        </w:tc>
        <w:tc>
          <w:tcPr>
            <w:tcW w:w="0" w:type="auto"/>
            <w:vAlign w:val="center"/>
          </w:tcPr>
          <w:p w14:paraId="67D81CD9" w14:textId="51EF5194" w:rsidR="008321A3" w:rsidRPr="00C1464C" w:rsidRDefault="00D054D9" w:rsidP="008321A3">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1</w:t>
            </w:r>
            <w:r w:rsidR="00475A42">
              <w:rPr>
                <w:rFonts w:ascii="Calibri" w:eastAsia="Calibri" w:hAnsi="Calibri" w:cs="Times New Roman"/>
                <w:bCs/>
                <w:sz w:val="24"/>
                <w:szCs w:val="24"/>
                <w:lang w:val="en-GB"/>
              </w:rPr>
              <w:t>4</w:t>
            </w:r>
          </w:p>
        </w:tc>
      </w:tr>
      <w:tr w:rsidR="006C1164" w:rsidRPr="00C1464C" w14:paraId="164A8672" w14:textId="77777777" w:rsidTr="002A1645">
        <w:tc>
          <w:tcPr>
            <w:tcW w:w="0" w:type="auto"/>
            <w:vAlign w:val="center"/>
          </w:tcPr>
          <w:p w14:paraId="6108DF76" w14:textId="77777777" w:rsidR="006C1164" w:rsidRPr="00C1464C" w:rsidRDefault="006C1164" w:rsidP="008321A3">
            <w:pPr>
              <w:jc w:val="center"/>
              <w:rPr>
                <w:rFonts w:ascii="Calibri" w:eastAsia="Calibri" w:hAnsi="Calibri" w:cs="Times New Roman"/>
                <w:bCs/>
                <w:sz w:val="24"/>
                <w:szCs w:val="24"/>
                <w:lang w:val="en-GB"/>
              </w:rPr>
            </w:pPr>
          </w:p>
        </w:tc>
        <w:tc>
          <w:tcPr>
            <w:tcW w:w="0" w:type="auto"/>
            <w:vAlign w:val="center"/>
          </w:tcPr>
          <w:p w14:paraId="2C71ACFA" w14:textId="4E55036F" w:rsidR="006C1164" w:rsidRPr="00C1464C" w:rsidRDefault="006C1164" w:rsidP="008321A3">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References</w:t>
            </w:r>
          </w:p>
        </w:tc>
        <w:tc>
          <w:tcPr>
            <w:tcW w:w="0" w:type="auto"/>
            <w:vAlign w:val="center"/>
          </w:tcPr>
          <w:p w14:paraId="2005B702" w14:textId="268B06CD" w:rsidR="006C1164" w:rsidRPr="00C1464C" w:rsidRDefault="005F6EE8" w:rsidP="008321A3">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1</w:t>
            </w:r>
            <w:r w:rsidR="00475A42">
              <w:rPr>
                <w:rFonts w:ascii="Calibri" w:eastAsia="Calibri" w:hAnsi="Calibri" w:cs="Times New Roman"/>
                <w:bCs/>
                <w:sz w:val="24"/>
                <w:szCs w:val="24"/>
                <w:lang w:val="en-GB"/>
              </w:rPr>
              <w:t>5</w:t>
            </w:r>
          </w:p>
        </w:tc>
      </w:tr>
      <w:tr w:rsidR="008321A3" w:rsidRPr="00C1464C" w14:paraId="35DD4E2F" w14:textId="77777777" w:rsidTr="002A1645">
        <w:tc>
          <w:tcPr>
            <w:tcW w:w="0" w:type="auto"/>
            <w:vAlign w:val="center"/>
          </w:tcPr>
          <w:p w14:paraId="3631B38C" w14:textId="77777777" w:rsidR="008321A3" w:rsidRPr="00C1464C" w:rsidRDefault="008321A3" w:rsidP="008321A3">
            <w:pPr>
              <w:jc w:val="center"/>
              <w:rPr>
                <w:rFonts w:ascii="Calibri" w:eastAsia="Calibri" w:hAnsi="Calibri" w:cs="Times New Roman"/>
                <w:bCs/>
                <w:sz w:val="24"/>
                <w:szCs w:val="24"/>
                <w:lang w:val="en-GB"/>
              </w:rPr>
            </w:pPr>
          </w:p>
        </w:tc>
        <w:tc>
          <w:tcPr>
            <w:tcW w:w="0" w:type="auto"/>
            <w:vAlign w:val="center"/>
          </w:tcPr>
          <w:p w14:paraId="2BC1DB2D" w14:textId="77777777" w:rsidR="008321A3" w:rsidRPr="00C1464C" w:rsidRDefault="008321A3" w:rsidP="008321A3">
            <w:pPr>
              <w:rPr>
                <w:rFonts w:ascii="Calibri" w:eastAsia="Calibri" w:hAnsi="Calibri" w:cs="Times New Roman"/>
                <w:bCs/>
                <w:sz w:val="24"/>
                <w:szCs w:val="24"/>
                <w:lang w:val="en-GB"/>
              </w:rPr>
            </w:pPr>
            <w:r w:rsidRPr="00C1464C">
              <w:rPr>
                <w:rFonts w:ascii="Calibri" w:eastAsia="Calibri" w:hAnsi="Calibri" w:cs="Times New Roman"/>
                <w:bCs/>
                <w:sz w:val="24"/>
                <w:szCs w:val="24"/>
                <w:lang w:val="en-GB"/>
              </w:rPr>
              <w:t>Appendix 1 – Bollin Catchment Waterbodies</w:t>
            </w:r>
          </w:p>
        </w:tc>
        <w:tc>
          <w:tcPr>
            <w:tcW w:w="0" w:type="auto"/>
            <w:vAlign w:val="center"/>
          </w:tcPr>
          <w:p w14:paraId="4702149B" w14:textId="3C9770EE" w:rsidR="008321A3" w:rsidRPr="00C1464C" w:rsidRDefault="005F6EE8" w:rsidP="008321A3">
            <w:pPr>
              <w:jc w:val="center"/>
              <w:rPr>
                <w:rFonts w:ascii="Calibri" w:eastAsia="Calibri" w:hAnsi="Calibri" w:cs="Times New Roman"/>
                <w:bCs/>
                <w:sz w:val="24"/>
                <w:szCs w:val="24"/>
                <w:lang w:val="en-GB"/>
              </w:rPr>
            </w:pPr>
            <w:r>
              <w:rPr>
                <w:rFonts w:ascii="Calibri" w:eastAsia="Calibri" w:hAnsi="Calibri" w:cs="Times New Roman"/>
                <w:bCs/>
                <w:sz w:val="24"/>
                <w:szCs w:val="24"/>
                <w:lang w:val="en-GB"/>
              </w:rPr>
              <w:t>1</w:t>
            </w:r>
            <w:r w:rsidR="00475A42">
              <w:rPr>
                <w:rFonts w:ascii="Calibri" w:eastAsia="Calibri" w:hAnsi="Calibri" w:cs="Times New Roman"/>
                <w:bCs/>
                <w:sz w:val="24"/>
                <w:szCs w:val="24"/>
                <w:lang w:val="en-GB"/>
              </w:rPr>
              <w:t>6</w:t>
            </w:r>
          </w:p>
        </w:tc>
      </w:tr>
      <w:tr w:rsidR="006C1164" w:rsidRPr="00C1464C" w14:paraId="5F452C73" w14:textId="77777777" w:rsidTr="002A1645">
        <w:tc>
          <w:tcPr>
            <w:tcW w:w="0" w:type="auto"/>
            <w:vAlign w:val="center"/>
          </w:tcPr>
          <w:p w14:paraId="0B44258B" w14:textId="77777777" w:rsidR="006C1164" w:rsidRPr="00C1464C" w:rsidRDefault="006C1164" w:rsidP="008321A3">
            <w:pPr>
              <w:jc w:val="center"/>
              <w:rPr>
                <w:rFonts w:ascii="Calibri" w:eastAsia="Calibri" w:hAnsi="Calibri" w:cs="Times New Roman"/>
                <w:bCs/>
                <w:sz w:val="24"/>
                <w:szCs w:val="24"/>
                <w:lang w:val="en-GB"/>
              </w:rPr>
            </w:pPr>
          </w:p>
        </w:tc>
        <w:tc>
          <w:tcPr>
            <w:tcW w:w="0" w:type="auto"/>
            <w:vAlign w:val="center"/>
          </w:tcPr>
          <w:p w14:paraId="50610A0E" w14:textId="27709B73" w:rsidR="006C1164" w:rsidRPr="00C1464C" w:rsidRDefault="006C1164" w:rsidP="008321A3">
            <w:pPr>
              <w:rPr>
                <w:rFonts w:ascii="Calibri" w:eastAsia="Calibri" w:hAnsi="Calibri" w:cs="Times New Roman"/>
                <w:bCs/>
                <w:sz w:val="24"/>
                <w:szCs w:val="24"/>
                <w:lang w:val="en-GB"/>
              </w:rPr>
            </w:pPr>
          </w:p>
        </w:tc>
        <w:tc>
          <w:tcPr>
            <w:tcW w:w="0" w:type="auto"/>
            <w:vAlign w:val="center"/>
          </w:tcPr>
          <w:p w14:paraId="35CB9CA5" w14:textId="1CFEC124" w:rsidR="006C1164" w:rsidRPr="00C1464C" w:rsidRDefault="006C1164" w:rsidP="008321A3">
            <w:pPr>
              <w:jc w:val="center"/>
              <w:rPr>
                <w:rFonts w:ascii="Calibri" w:eastAsia="Calibri" w:hAnsi="Calibri" w:cs="Times New Roman"/>
                <w:bCs/>
                <w:sz w:val="24"/>
                <w:szCs w:val="24"/>
                <w:lang w:val="en-GB"/>
              </w:rPr>
            </w:pPr>
          </w:p>
        </w:tc>
      </w:tr>
    </w:tbl>
    <w:p w14:paraId="3157F1D2" w14:textId="15E4D970" w:rsidR="00F149A8" w:rsidRDefault="00F149A8"/>
    <w:p w14:paraId="0776507E" w14:textId="6C69AFA6" w:rsidR="00F149A8" w:rsidRDefault="00F149A8" w:rsidP="00867013">
      <w:pPr>
        <w:jc w:val="center"/>
      </w:pPr>
    </w:p>
    <w:p w14:paraId="2D846E30" w14:textId="4C83FD15" w:rsidR="009D4BAF" w:rsidRDefault="009D4BAF" w:rsidP="00867013">
      <w:pPr>
        <w:jc w:val="center"/>
      </w:pPr>
    </w:p>
    <w:p w14:paraId="7E90D9B4" w14:textId="15FCCEBF" w:rsidR="009D4BAF" w:rsidRDefault="009D4BAF" w:rsidP="00867013">
      <w:pPr>
        <w:jc w:val="center"/>
      </w:pPr>
    </w:p>
    <w:p w14:paraId="1E942EB6" w14:textId="35D0ADDF" w:rsidR="009D4BAF" w:rsidRDefault="009D4BAF" w:rsidP="00867013">
      <w:pPr>
        <w:jc w:val="center"/>
      </w:pPr>
    </w:p>
    <w:p w14:paraId="21AB0EDE" w14:textId="3A661FBC" w:rsidR="009D4BAF" w:rsidRDefault="009D4BAF" w:rsidP="00867013">
      <w:pPr>
        <w:jc w:val="center"/>
      </w:pPr>
    </w:p>
    <w:p w14:paraId="7ADC34E7" w14:textId="6CE6784D" w:rsidR="009D4BAF" w:rsidRDefault="009D4BAF" w:rsidP="00867013">
      <w:pPr>
        <w:jc w:val="center"/>
      </w:pPr>
    </w:p>
    <w:p w14:paraId="60A221E0" w14:textId="46FA6A9D" w:rsidR="009D4BAF" w:rsidRDefault="009D4BAF" w:rsidP="00867013">
      <w:pPr>
        <w:jc w:val="center"/>
      </w:pPr>
    </w:p>
    <w:p w14:paraId="0FD8D384" w14:textId="0C373790" w:rsidR="009D4BAF" w:rsidRDefault="009D4BAF" w:rsidP="00867013">
      <w:pPr>
        <w:jc w:val="center"/>
      </w:pPr>
    </w:p>
    <w:p w14:paraId="3D5B432A" w14:textId="2B5A38E4" w:rsidR="009D4BAF" w:rsidRDefault="009D4BAF" w:rsidP="00867013">
      <w:pPr>
        <w:jc w:val="center"/>
      </w:pPr>
    </w:p>
    <w:p w14:paraId="3F455194" w14:textId="615770EE" w:rsidR="00E24B22" w:rsidRDefault="00E24B22" w:rsidP="00867013">
      <w:pPr>
        <w:jc w:val="center"/>
      </w:pPr>
    </w:p>
    <w:p w14:paraId="72945651" w14:textId="77777777" w:rsidR="00E24B22" w:rsidRDefault="00E24B22" w:rsidP="00867013">
      <w:pPr>
        <w:jc w:val="center"/>
      </w:pPr>
    </w:p>
    <w:p w14:paraId="50E130EE" w14:textId="6A1EEAB5" w:rsidR="009D4BAF" w:rsidRDefault="009D4BAF" w:rsidP="00867013">
      <w:pPr>
        <w:jc w:val="center"/>
      </w:pPr>
    </w:p>
    <w:p w14:paraId="3DA13844" w14:textId="6CF85FFE" w:rsidR="009D4BAF" w:rsidRDefault="009D4BAF" w:rsidP="00867013">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E24B22" w:rsidRPr="0069792E" w14:paraId="45A993E4" w14:textId="77777777" w:rsidTr="003B33F9">
        <w:tc>
          <w:tcPr>
            <w:tcW w:w="0" w:type="auto"/>
          </w:tcPr>
          <w:p w14:paraId="6CBBA528" w14:textId="77777777" w:rsidR="00E24B22" w:rsidRPr="0069792E" w:rsidRDefault="00E24B22" w:rsidP="0069792E">
            <w:pPr>
              <w:rPr>
                <w:rFonts w:ascii="Calibri" w:eastAsia="Calibri" w:hAnsi="Calibri" w:cs="Times New Roman"/>
                <w:b/>
                <w:bCs/>
                <w:sz w:val="24"/>
                <w:szCs w:val="24"/>
                <w:lang w:val="en-GB"/>
              </w:rPr>
            </w:pPr>
          </w:p>
        </w:tc>
        <w:tc>
          <w:tcPr>
            <w:tcW w:w="0" w:type="auto"/>
          </w:tcPr>
          <w:p w14:paraId="75BBEE15" w14:textId="77777777" w:rsidR="00E24B22" w:rsidRPr="0069792E" w:rsidRDefault="00E24B22" w:rsidP="0069792E">
            <w:pPr>
              <w:rPr>
                <w:rFonts w:ascii="Calibri" w:eastAsia="Calibri" w:hAnsi="Calibri" w:cs="Times New Roman"/>
                <w:b/>
                <w:sz w:val="24"/>
                <w:szCs w:val="24"/>
                <w:u w:val="single"/>
                <w:lang w:val="en-GB"/>
              </w:rPr>
            </w:pPr>
          </w:p>
        </w:tc>
      </w:tr>
      <w:tr w:rsidR="0069792E" w:rsidRPr="0069792E" w14:paraId="093B7D85" w14:textId="77777777" w:rsidTr="003B33F9">
        <w:tc>
          <w:tcPr>
            <w:tcW w:w="0" w:type="auto"/>
          </w:tcPr>
          <w:p w14:paraId="337B1EDF" w14:textId="77777777" w:rsidR="0069792E" w:rsidRPr="0069792E" w:rsidRDefault="0069792E" w:rsidP="0069792E">
            <w:pPr>
              <w:rPr>
                <w:rFonts w:ascii="Calibri" w:eastAsia="Calibri" w:hAnsi="Calibri" w:cs="Times New Roman"/>
                <w:b/>
                <w:bCs/>
                <w:sz w:val="24"/>
                <w:szCs w:val="24"/>
                <w:lang w:val="en-GB"/>
              </w:rPr>
            </w:pPr>
            <w:r w:rsidRPr="0069792E">
              <w:rPr>
                <w:rFonts w:ascii="Calibri" w:eastAsia="Calibri" w:hAnsi="Calibri" w:cs="Times New Roman"/>
                <w:b/>
                <w:bCs/>
                <w:sz w:val="24"/>
                <w:szCs w:val="24"/>
                <w:lang w:val="en-GB"/>
              </w:rPr>
              <w:t>1.0</w:t>
            </w:r>
          </w:p>
        </w:tc>
        <w:tc>
          <w:tcPr>
            <w:tcW w:w="0" w:type="auto"/>
          </w:tcPr>
          <w:p w14:paraId="155C1918" w14:textId="77777777" w:rsidR="0069792E" w:rsidRPr="0069792E" w:rsidRDefault="0069792E" w:rsidP="0069792E">
            <w:pPr>
              <w:rPr>
                <w:rFonts w:ascii="Calibri" w:eastAsia="Calibri" w:hAnsi="Calibri" w:cs="Times New Roman"/>
                <w:b/>
                <w:sz w:val="24"/>
                <w:szCs w:val="24"/>
                <w:u w:val="single"/>
                <w:lang w:val="en-GB"/>
              </w:rPr>
            </w:pPr>
            <w:r w:rsidRPr="0069792E">
              <w:rPr>
                <w:rFonts w:ascii="Calibri" w:eastAsia="Calibri" w:hAnsi="Calibri" w:cs="Times New Roman"/>
                <w:b/>
                <w:sz w:val="24"/>
                <w:szCs w:val="24"/>
                <w:u w:val="single"/>
                <w:lang w:val="en-GB"/>
              </w:rPr>
              <w:t>Purpose</w:t>
            </w:r>
          </w:p>
        </w:tc>
      </w:tr>
      <w:tr w:rsidR="0069792E" w:rsidRPr="0069792E" w14:paraId="5EF2E970" w14:textId="77777777" w:rsidTr="003B33F9">
        <w:tc>
          <w:tcPr>
            <w:tcW w:w="0" w:type="auto"/>
          </w:tcPr>
          <w:p w14:paraId="4A4B1BF3"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3E7C21CD" w14:textId="77777777" w:rsidR="0069792E" w:rsidRPr="0069792E" w:rsidRDefault="0069792E" w:rsidP="0069792E">
            <w:pPr>
              <w:rPr>
                <w:rFonts w:ascii="Calibri" w:eastAsia="Calibri" w:hAnsi="Calibri" w:cs="Times New Roman"/>
                <w:sz w:val="24"/>
                <w:szCs w:val="24"/>
                <w:lang w:val="en-GB"/>
              </w:rPr>
            </w:pPr>
            <w:r w:rsidRPr="0069792E">
              <w:rPr>
                <w:rFonts w:ascii="Calibri" w:eastAsia="Calibri" w:hAnsi="Calibri" w:cs="Times New Roman"/>
                <w:sz w:val="24"/>
                <w:szCs w:val="24"/>
                <w:lang w:val="en-GB"/>
              </w:rPr>
              <w:t xml:space="preserve">The </w:t>
            </w:r>
            <w:r w:rsidRPr="0069792E">
              <w:rPr>
                <w:rFonts w:ascii="Calibri" w:eastAsia="Calibri" w:hAnsi="Calibri" w:cs="Times New Roman"/>
                <w:b/>
                <w:sz w:val="24"/>
                <w:szCs w:val="24"/>
                <w:lang w:val="en-GB"/>
              </w:rPr>
              <w:t xml:space="preserve">purpose of the BEACON Action Plan for the Bollin Catchment </w:t>
            </w:r>
            <w:r w:rsidRPr="0069792E">
              <w:rPr>
                <w:rFonts w:ascii="Calibri" w:eastAsia="Calibri" w:hAnsi="Calibri" w:cs="Times New Roman"/>
                <w:sz w:val="24"/>
                <w:szCs w:val="24"/>
                <w:lang w:val="en-GB"/>
              </w:rPr>
              <w:t>is to:</w:t>
            </w:r>
          </w:p>
          <w:p w14:paraId="3B299E39" w14:textId="77777777" w:rsidR="0069792E" w:rsidRPr="0069792E" w:rsidRDefault="0069792E" w:rsidP="0069792E">
            <w:pPr>
              <w:numPr>
                <w:ilvl w:val="0"/>
                <w:numId w:val="2"/>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Identify key issues for the Bollin Catchment</w:t>
            </w:r>
          </w:p>
          <w:p w14:paraId="46A7C800" w14:textId="6DAC61F3" w:rsidR="0069792E" w:rsidRPr="0069792E" w:rsidRDefault="0069792E" w:rsidP="0069792E">
            <w:pPr>
              <w:numPr>
                <w:ilvl w:val="0"/>
                <w:numId w:val="2"/>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Identify specific projects that meet identified need</w:t>
            </w:r>
            <w:r w:rsidR="00C74840">
              <w:rPr>
                <w:rFonts w:ascii="Calibri" w:eastAsia="Calibri" w:hAnsi="Calibri" w:cs="Times New Roman"/>
                <w:sz w:val="24"/>
                <w:szCs w:val="24"/>
                <w:lang w:val="en-GB"/>
              </w:rPr>
              <w:t>s</w:t>
            </w:r>
          </w:p>
          <w:p w14:paraId="2DB072EE" w14:textId="77777777" w:rsidR="0069792E" w:rsidRPr="0069792E" w:rsidRDefault="0069792E" w:rsidP="0069792E">
            <w:pPr>
              <w:numPr>
                <w:ilvl w:val="0"/>
                <w:numId w:val="2"/>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Identify potential funding that is required</w:t>
            </w:r>
          </w:p>
          <w:p w14:paraId="6535E083" w14:textId="7007EF5B" w:rsidR="0069792E" w:rsidRPr="0069792E" w:rsidRDefault="0069792E" w:rsidP="0069792E">
            <w:pPr>
              <w:numPr>
                <w:ilvl w:val="0"/>
                <w:numId w:val="2"/>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 xml:space="preserve">Encourage partners to work together on </w:t>
            </w:r>
            <w:r w:rsidR="001D2D74">
              <w:rPr>
                <w:rFonts w:ascii="Calibri" w:eastAsia="Calibri" w:hAnsi="Calibri" w:cs="Times New Roman"/>
                <w:sz w:val="24"/>
                <w:szCs w:val="24"/>
                <w:lang w:val="en-GB"/>
              </w:rPr>
              <w:t xml:space="preserve">the </w:t>
            </w:r>
            <w:r w:rsidR="004927C7">
              <w:rPr>
                <w:rFonts w:ascii="Calibri" w:eastAsia="Calibri" w:hAnsi="Calibri" w:cs="Times New Roman"/>
                <w:sz w:val="24"/>
                <w:szCs w:val="24"/>
                <w:lang w:val="en-GB"/>
              </w:rPr>
              <w:t>co</w:t>
            </w:r>
            <w:r w:rsidR="0092148F">
              <w:rPr>
                <w:rFonts w:ascii="Calibri" w:eastAsia="Calibri" w:hAnsi="Calibri" w:cs="Times New Roman"/>
                <w:sz w:val="24"/>
                <w:szCs w:val="24"/>
                <w:lang w:val="en-GB"/>
              </w:rPr>
              <w:t>-design and co-delivery</w:t>
            </w:r>
            <w:r w:rsidR="00B7327B">
              <w:rPr>
                <w:rFonts w:ascii="Calibri" w:eastAsia="Calibri" w:hAnsi="Calibri" w:cs="Times New Roman"/>
                <w:sz w:val="24"/>
                <w:szCs w:val="24"/>
                <w:lang w:val="en-GB"/>
              </w:rPr>
              <w:t xml:space="preserve"> of an ag</w:t>
            </w:r>
            <w:r w:rsidR="000736B2">
              <w:rPr>
                <w:rFonts w:ascii="Calibri" w:eastAsia="Calibri" w:hAnsi="Calibri" w:cs="Times New Roman"/>
                <w:sz w:val="24"/>
                <w:szCs w:val="24"/>
                <w:lang w:val="en-GB"/>
              </w:rPr>
              <w:t>reed plan</w:t>
            </w:r>
            <w:r w:rsidR="00D136DD">
              <w:rPr>
                <w:rFonts w:ascii="Calibri" w:eastAsia="Calibri" w:hAnsi="Calibri" w:cs="Times New Roman"/>
                <w:sz w:val="24"/>
                <w:szCs w:val="24"/>
                <w:lang w:val="en-GB"/>
              </w:rPr>
              <w:t>.</w:t>
            </w:r>
          </w:p>
        </w:tc>
      </w:tr>
      <w:tr w:rsidR="0069792E" w:rsidRPr="0069792E" w14:paraId="542232DF" w14:textId="77777777" w:rsidTr="003B33F9">
        <w:tc>
          <w:tcPr>
            <w:tcW w:w="0" w:type="auto"/>
          </w:tcPr>
          <w:p w14:paraId="27200782"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12CCC159" w14:textId="77777777" w:rsidR="0069792E" w:rsidRPr="0069792E" w:rsidRDefault="0069792E" w:rsidP="0069792E">
            <w:pPr>
              <w:rPr>
                <w:rFonts w:ascii="Calibri" w:eastAsia="Calibri" w:hAnsi="Calibri" w:cs="Times New Roman"/>
                <w:b/>
                <w:sz w:val="24"/>
                <w:szCs w:val="24"/>
                <w:u w:val="single"/>
                <w:lang w:val="en-GB"/>
              </w:rPr>
            </w:pPr>
          </w:p>
        </w:tc>
      </w:tr>
      <w:tr w:rsidR="0069792E" w:rsidRPr="0069792E" w14:paraId="6CC52649" w14:textId="77777777" w:rsidTr="003B33F9">
        <w:tc>
          <w:tcPr>
            <w:tcW w:w="0" w:type="auto"/>
          </w:tcPr>
          <w:p w14:paraId="3F06700D" w14:textId="77777777" w:rsidR="0069792E" w:rsidRPr="0069792E" w:rsidRDefault="0069792E" w:rsidP="0069792E">
            <w:pPr>
              <w:rPr>
                <w:rFonts w:ascii="Calibri" w:eastAsia="Calibri" w:hAnsi="Calibri" w:cs="Times New Roman"/>
                <w:b/>
                <w:bCs/>
                <w:sz w:val="24"/>
                <w:szCs w:val="24"/>
                <w:lang w:val="en-GB"/>
              </w:rPr>
            </w:pPr>
            <w:r w:rsidRPr="0069792E">
              <w:rPr>
                <w:rFonts w:ascii="Calibri" w:eastAsia="Calibri" w:hAnsi="Calibri" w:cs="Times New Roman"/>
                <w:b/>
                <w:bCs/>
                <w:sz w:val="24"/>
                <w:szCs w:val="24"/>
                <w:lang w:val="en-GB"/>
              </w:rPr>
              <w:t>2.0</w:t>
            </w:r>
          </w:p>
        </w:tc>
        <w:tc>
          <w:tcPr>
            <w:tcW w:w="0" w:type="auto"/>
          </w:tcPr>
          <w:p w14:paraId="750570CC" w14:textId="77777777" w:rsidR="0069792E" w:rsidRPr="0069792E" w:rsidRDefault="0069792E" w:rsidP="0069792E">
            <w:pPr>
              <w:rPr>
                <w:rFonts w:ascii="Calibri" w:eastAsia="Calibri" w:hAnsi="Calibri" w:cs="Times New Roman"/>
                <w:b/>
                <w:sz w:val="24"/>
                <w:szCs w:val="24"/>
                <w:u w:val="single"/>
                <w:lang w:val="en-GB"/>
              </w:rPr>
            </w:pPr>
            <w:r w:rsidRPr="0069792E">
              <w:rPr>
                <w:rFonts w:ascii="Calibri" w:eastAsia="Calibri" w:hAnsi="Calibri" w:cs="Times New Roman"/>
                <w:b/>
                <w:sz w:val="24"/>
                <w:szCs w:val="24"/>
                <w:u w:val="single"/>
                <w:lang w:val="en-GB"/>
              </w:rPr>
              <w:t>Introduction</w:t>
            </w:r>
          </w:p>
        </w:tc>
      </w:tr>
      <w:tr w:rsidR="0069792E" w:rsidRPr="0069792E" w14:paraId="5627AF0F" w14:textId="77777777" w:rsidTr="003B33F9">
        <w:tc>
          <w:tcPr>
            <w:tcW w:w="0" w:type="auto"/>
          </w:tcPr>
          <w:p w14:paraId="7FA5B819"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139481A2" w14:textId="77777777" w:rsidR="0069792E" w:rsidRPr="0069792E" w:rsidRDefault="0069792E" w:rsidP="0069792E">
            <w:pPr>
              <w:rPr>
                <w:rFonts w:ascii="Calibri" w:eastAsia="Calibri" w:hAnsi="Calibri" w:cs="Times New Roman"/>
                <w:sz w:val="24"/>
                <w:szCs w:val="24"/>
                <w:lang w:val="en-GB"/>
              </w:rPr>
            </w:pPr>
            <w:r w:rsidRPr="0069792E">
              <w:rPr>
                <w:rFonts w:ascii="Calibri" w:eastAsia="Calibri" w:hAnsi="Calibri" w:cs="Times New Roman"/>
                <w:sz w:val="24"/>
                <w:szCs w:val="24"/>
                <w:lang w:val="en-GB"/>
              </w:rPr>
              <w:t>The Bollin Catchment forms a major segment in the south-western part of the Upper Mersey Management Catchment. It is divided into three Sub-Catchments:</w:t>
            </w:r>
          </w:p>
          <w:p w14:paraId="433DE2B7" w14:textId="77777777" w:rsidR="0069792E" w:rsidRPr="0069792E" w:rsidRDefault="0069792E" w:rsidP="0069792E">
            <w:pPr>
              <w:numPr>
                <w:ilvl w:val="0"/>
                <w:numId w:val="1"/>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 xml:space="preserve">The </w:t>
            </w:r>
            <w:proofErr w:type="gramStart"/>
            <w:r w:rsidRPr="0069792E">
              <w:rPr>
                <w:rFonts w:ascii="Calibri" w:eastAsia="Calibri" w:hAnsi="Calibri" w:cs="Times New Roman"/>
                <w:sz w:val="24"/>
                <w:szCs w:val="24"/>
                <w:lang w:val="en-GB"/>
              </w:rPr>
              <w:t>River</w:t>
            </w:r>
            <w:proofErr w:type="gramEnd"/>
            <w:r w:rsidRPr="0069792E">
              <w:rPr>
                <w:rFonts w:ascii="Calibri" w:eastAsia="Calibri" w:hAnsi="Calibri" w:cs="Times New Roman"/>
                <w:sz w:val="24"/>
                <w:szCs w:val="24"/>
                <w:lang w:val="en-GB"/>
              </w:rPr>
              <w:t xml:space="preserve"> Bollin – its headwaters are on the western edge of the Peak District in Macclesfield Forest with four water supply reservoirs owned by United Utilities. It flows in a north-westerly direction through Macclesfield and Wilmslow, under a Manchester Airport runway, past Dunham Massey to its confluence with the Manchester Ship Canal east of Lymm;</w:t>
            </w:r>
          </w:p>
          <w:p w14:paraId="382F6F88" w14:textId="77777777" w:rsidR="0069792E" w:rsidRPr="0069792E" w:rsidRDefault="0069792E" w:rsidP="0069792E">
            <w:pPr>
              <w:numPr>
                <w:ilvl w:val="0"/>
                <w:numId w:val="1"/>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The River Dean also has its headwaters on the western edge of the Peak District though with only one water supply reservoir; it joins the Bollin west of Wilmslow; and,</w:t>
            </w:r>
          </w:p>
          <w:p w14:paraId="0ED68136" w14:textId="48596317" w:rsidR="0069792E" w:rsidRPr="0069792E" w:rsidRDefault="0069792E" w:rsidP="0069792E">
            <w:pPr>
              <w:numPr>
                <w:ilvl w:val="0"/>
                <w:numId w:val="1"/>
              </w:numPr>
              <w:ind w:left="408"/>
              <w:contextualSpacing/>
              <w:rPr>
                <w:rFonts w:ascii="Calibri" w:eastAsia="Calibri" w:hAnsi="Calibri" w:cs="Times New Roman"/>
                <w:sz w:val="24"/>
                <w:szCs w:val="24"/>
                <w:lang w:val="en-GB"/>
              </w:rPr>
            </w:pPr>
            <w:r w:rsidRPr="0069792E">
              <w:rPr>
                <w:rFonts w:ascii="Calibri" w:eastAsia="Calibri" w:hAnsi="Calibri" w:cs="Times New Roman"/>
                <w:sz w:val="24"/>
                <w:szCs w:val="24"/>
                <w:lang w:val="en-GB"/>
              </w:rPr>
              <w:t>The Brooks and Meres – a combination of brooks and six meres that join into Birkin Brook which has its confluence with the Bollin just to the east of Dunham Massey/the A56. It is a rural area with villages and farming being the major land use</w:t>
            </w:r>
            <w:r w:rsidR="0025535C">
              <w:rPr>
                <w:rFonts w:ascii="Calibri" w:eastAsia="Calibri" w:hAnsi="Calibri" w:cs="Times New Roman"/>
                <w:sz w:val="24"/>
                <w:szCs w:val="24"/>
                <w:lang w:val="en-GB"/>
              </w:rPr>
              <w:t xml:space="preserve"> and</w:t>
            </w:r>
            <w:r w:rsidRPr="0069792E">
              <w:rPr>
                <w:rFonts w:ascii="Calibri" w:eastAsia="Calibri" w:hAnsi="Calibri" w:cs="Times New Roman"/>
                <w:sz w:val="24"/>
                <w:szCs w:val="24"/>
                <w:lang w:val="en-GB"/>
              </w:rPr>
              <w:t xml:space="preserve"> wit</w:t>
            </w:r>
            <w:r w:rsidR="0025535C">
              <w:rPr>
                <w:rFonts w:ascii="Calibri" w:eastAsia="Calibri" w:hAnsi="Calibri" w:cs="Times New Roman"/>
                <w:sz w:val="24"/>
                <w:szCs w:val="24"/>
                <w:lang w:val="en-GB"/>
              </w:rPr>
              <w:t>h</w:t>
            </w:r>
            <w:r w:rsidRPr="0069792E">
              <w:rPr>
                <w:rFonts w:ascii="Calibri" w:eastAsia="Calibri" w:hAnsi="Calibri" w:cs="Times New Roman"/>
                <w:sz w:val="24"/>
                <w:szCs w:val="24"/>
                <w:lang w:val="en-GB"/>
              </w:rPr>
              <w:t xml:space="preserve"> Knutsford the only town.</w:t>
            </w:r>
          </w:p>
        </w:tc>
      </w:tr>
      <w:tr w:rsidR="0069792E" w:rsidRPr="0069792E" w14:paraId="5EC766ED" w14:textId="77777777" w:rsidTr="003B33F9">
        <w:tc>
          <w:tcPr>
            <w:tcW w:w="0" w:type="auto"/>
          </w:tcPr>
          <w:p w14:paraId="4B73C65D"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338DB78D" w14:textId="77777777" w:rsidR="0069792E" w:rsidRPr="0069792E" w:rsidRDefault="0069792E" w:rsidP="0069792E">
            <w:pPr>
              <w:rPr>
                <w:rFonts w:ascii="Calibri" w:eastAsia="Calibri" w:hAnsi="Calibri" w:cs="Times New Roman"/>
                <w:sz w:val="24"/>
                <w:szCs w:val="24"/>
                <w:lang w:val="en-GB"/>
              </w:rPr>
            </w:pPr>
          </w:p>
        </w:tc>
      </w:tr>
      <w:tr w:rsidR="0069792E" w:rsidRPr="0069792E" w14:paraId="7947C0F3" w14:textId="77777777" w:rsidTr="003B33F9">
        <w:tc>
          <w:tcPr>
            <w:tcW w:w="0" w:type="auto"/>
          </w:tcPr>
          <w:p w14:paraId="22C46F9C"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64FA8185" w14:textId="77777777" w:rsidR="0069792E" w:rsidRPr="0069792E" w:rsidRDefault="0069792E" w:rsidP="0069792E">
            <w:pPr>
              <w:rPr>
                <w:rFonts w:ascii="Calibri" w:eastAsia="Calibri" w:hAnsi="Calibri" w:cs="Times New Roman"/>
                <w:sz w:val="24"/>
                <w:szCs w:val="24"/>
                <w:lang w:val="en-GB"/>
              </w:rPr>
            </w:pPr>
            <w:r w:rsidRPr="0069792E">
              <w:rPr>
                <w:rFonts w:ascii="Calibri" w:eastAsia="Calibri" w:hAnsi="Calibri" w:cs="Times New Roman"/>
                <w:sz w:val="24"/>
                <w:szCs w:val="24"/>
                <w:lang w:val="en-GB"/>
              </w:rPr>
              <w:t xml:space="preserve">The River and Lake waterbodies are detailed in </w:t>
            </w:r>
            <w:r w:rsidRPr="00D136DD">
              <w:rPr>
                <w:rFonts w:ascii="Calibri" w:eastAsia="Calibri" w:hAnsi="Calibri" w:cs="Times New Roman"/>
                <w:b/>
                <w:bCs/>
                <w:sz w:val="24"/>
                <w:szCs w:val="24"/>
                <w:lang w:val="en-GB"/>
              </w:rPr>
              <w:t>Appendix 1</w:t>
            </w:r>
            <w:r w:rsidRPr="0069792E">
              <w:rPr>
                <w:rFonts w:ascii="Calibri" w:eastAsia="Calibri" w:hAnsi="Calibri" w:cs="Times New Roman"/>
                <w:sz w:val="24"/>
                <w:szCs w:val="24"/>
                <w:lang w:val="en-GB"/>
              </w:rPr>
              <w:t>.</w:t>
            </w:r>
          </w:p>
        </w:tc>
      </w:tr>
      <w:tr w:rsidR="0069792E" w:rsidRPr="0069792E" w14:paraId="752DD07A" w14:textId="77777777" w:rsidTr="003B33F9">
        <w:tc>
          <w:tcPr>
            <w:tcW w:w="0" w:type="auto"/>
          </w:tcPr>
          <w:p w14:paraId="50C23139"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44E736CB" w14:textId="77777777" w:rsidR="0069792E" w:rsidRPr="0069792E" w:rsidRDefault="0069792E" w:rsidP="0069792E">
            <w:pPr>
              <w:rPr>
                <w:rFonts w:ascii="Calibri" w:eastAsia="Calibri" w:hAnsi="Calibri" w:cs="Times New Roman"/>
                <w:sz w:val="24"/>
                <w:szCs w:val="24"/>
                <w:lang w:val="en-GB"/>
              </w:rPr>
            </w:pPr>
          </w:p>
        </w:tc>
      </w:tr>
      <w:tr w:rsidR="0069792E" w:rsidRPr="0069792E" w14:paraId="4D80D9C5" w14:textId="77777777" w:rsidTr="003B33F9">
        <w:tc>
          <w:tcPr>
            <w:tcW w:w="0" w:type="auto"/>
          </w:tcPr>
          <w:p w14:paraId="79A3C424"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1AA8819B" w14:textId="1CA27A9C" w:rsidR="0069792E" w:rsidRPr="0069792E" w:rsidRDefault="0069792E" w:rsidP="0069792E">
            <w:pPr>
              <w:rPr>
                <w:rFonts w:ascii="Calibri" w:eastAsia="Calibri" w:hAnsi="Calibri" w:cs="Times New Roman"/>
                <w:sz w:val="24"/>
                <w:szCs w:val="24"/>
                <w:lang w:val="en-GB"/>
              </w:rPr>
            </w:pPr>
            <w:r w:rsidRPr="0069792E">
              <w:rPr>
                <w:rFonts w:ascii="Calibri" w:eastAsia="Calibri" w:hAnsi="Calibri" w:cs="Times New Roman"/>
                <w:sz w:val="24"/>
                <w:szCs w:val="24"/>
                <w:lang w:val="en-GB"/>
              </w:rPr>
              <w:t xml:space="preserve">BEACON (Bollin Environmental </w:t>
            </w:r>
            <w:r w:rsidR="00A93379">
              <w:rPr>
                <w:rFonts w:ascii="Calibri" w:eastAsia="Calibri" w:hAnsi="Calibri" w:cs="Times New Roman"/>
                <w:sz w:val="24"/>
                <w:szCs w:val="24"/>
                <w:lang w:val="en-GB"/>
              </w:rPr>
              <w:t xml:space="preserve">Action </w:t>
            </w:r>
            <w:r w:rsidRPr="0069792E">
              <w:rPr>
                <w:rFonts w:ascii="Calibri" w:eastAsia="Calibri" w:hAnsi="Calibri" w:cs="Times New Roman"/>
                <w:sz w:val="24"/>
                <w:szCs w:val="24"/>
                <w:lang w:val="en-GB"/>
              </w:rPr>
              <w:t xml:space="preserve">and Conservation) was set up </w:t>
            </w:r>
            <w:r w:rsidRPr="007C1D38">
              <w:rPr>
                <w:rFonts w:ascii="Calibri" w:eastAsia="Calibri" w:hAnsi="Calibri" w:cs="Times New Roman"/>
                <w:sz w:val="24"/>
                <w:szCs w:val="24"/>
                <w:lang w:val="en-GB"/>
              </w:rPr>
              <w:t>1</w:t>
            </w:r>
            <w:r w:rsidR="007C1D38" w:rsidRPr="007C1D38">
              <w:rPr>
                <w:rFonts w:ascii="Calibri" w:eastAsia="Calibri" w:hAnsi="Calibri" w:cs="Times New Roman"/>
                <w:sz w:val="24"/>
                <w:szCs w:val="24"/>
                <w:lang w:val="en-GB"/>
              </w:rPr>
              <w:t>4</w:t>
            </w:r>
            <w:r w:rsidRPr="007C1D38">
              <w:rPr>
                <w:rFonts w:ascii="Calibri" w:eastAsia="Calibri" w:hAnsi="Calibri" w:cs="Times New Roman"/>
                <w:sz w:val="24"/>
                <w:szCs w:val="24"/>
                <w:lang w:val="en-GB"/>
              </w:rPr>
              <w:t xml:space="preserve"> years ago</w:t>
            </w:r>
            <w:r w:rsidRPr="0069792E">
              <w:rPr>
                <w:rFonts w:ascii="Calibri" w:eastAsia="Calibri" w:hAnsi="Calibri" w:cs="Times New Roman"/>
                <w:sz w:val="24"/>
                <w:szCs w:val="24"/>
                <w:lang w:val="en-GB"/>
              </w:rPr>
              <w:t xml:space="preserve"> to control and manage invasive non-native species within the Bollin Catchment; subsequently its concerns have expanded into water quality</w:t>
            </w:r>
            <w:r w:rsidR="00B66854">
              <w:rPr>
                <w:rFonts w:ascii="Calibri" w:eastAsia="Calibri" w:hAnsi="Calibri" w:cs="Times New Roman"/>
                <w:sz w:val="24"/>
                <w:szCs w:val="24"/>
                <w:lang w:val="en-GB"/>
              </w:rPr>
              <w:t xml:space="preserve"> and catchment issues</w:t>
            </w:r>
            <w:r w:rsidRPr="0069792E">
              <w:rPr>
                <w:rFonts w:ascii="Calibri" w:eastAsia="Calibri" w:hAnsi="Calibri" w:cs="Times New Roman"/>
                <w:sz w:val="24"/>
                <w:szCs w:val="24"/>
                <w:lang w:val="en-GB"/>
              </w:rPr>
              <w:t>. Its Steering Group comprises a wide range of partners from the voluntary, private and statutory sectors.</w:t>
            </w:r>
            <w:r w:rsidR="00462B87">
              <w:rPr>
                <w:rFonts w:ascii="Calibri" w:eastAsia="Calibri" w:hAnsi="Calibri" w:cs="Times New Roman"/>
                <w:sz w:val="24"/>
                <w:szCs w:val="24"/>
                <w:lang w:val="en-GB"/>
              </w:rPr>
              <w:t xml:space="preserve"> </w:t>
            </w:r>
            <w:r w:rsidR="004C0766">
              <w:rPr>
                <w:rFonts w:ascii="Calibri" w:eastAsia="Calibri" w:hAnsi="Calibri" w:cs="Times New Roman"/>
                <w:sz w:val="24"/>
                <w:szCs w:val="24"/>
                <w:lang w:val="en-GB"/>
              </w:rPr>
              <w:t xml:space="preserve">A priority for BEACON is working with community </w:t>
            </w:r>
            <w:r w:rsidR="00CA6DDA">
              <w:rPr>
                <w:rFonts w:ascii="Calibri" w:eastAsia="Calibri" w:hAnsi="Calibri" w:cs="Times New Roman"/>
                <w:sz w:val="24"/>
                <w:szCs w:val="24"/>
                <w:lang w:val="en-GB"/>
              </w:rPr>
              <w:t>groups and volunteers.</w:t>
            </w:r>
            <w:r w:rsidR="00B54283" w:rsidRPr="0069792E">
              <w:rPr>
                <w:rFonts w:ascii="Calibri" w:eastAsia="Calibri" w:hAnsi="Calibri" w:cs="Times New Roman"/>
                <w:sz w:val="24"/>
                <w:szCs w:val="24"/>
                <w:lang w:val="en-GB"/>
              </w:rPr>
              <w:t xml:space="preserve"> BEACON is part of Mersey Rivers Trust</w:t>
            </w:r>
            <w:r w:rsidR="008975C3">
              <w:rPr>
                <w:rFonts w:ascii="Calibri" w:eastAsia="Calibri" w:hAnsi="Calibri" w:cs="Times New Roman"/>
                <w:sz w:val="24"/>
                <w:szCs w:val="24"/>
                <w:lang w:val="en-GB"/>
              </w:rPr>
              <w:t>.</w:t>
            </w:r>
          </w:p>
        </w:tc>
      </w:tr>
      <w:tr w:rsidR="0069792E" w:rsidRPr="0069792E" w14:paraId="1B67E215" w14:textId="77777777" w:rsidTr="003B33F9">
        <w:tc>
          <w:tcPr>
            <w:tcW w:w="0" w:type="auto"/>
          </w:tcPr>
          <w:p w14:paraId="632F38D3"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25A3E3D3" w14:textId="77777777" w:rsidR="0069792E" w:rsidRPr="0069792E" w:rsidRDefault="0069792E" w:rsidP="0069792E">
            <w:pPr>
              <w:rPr>
                <w:rFonts w:ascii="Calibri" w:eastAsia="Calibri" w:hAnsi="Calibri" w:cs="Times New Roman"/>
                <w:sz w:val="24"/>
                <w:szCs w:val="24"/>
                <w:lang w:val="en-GB"/>
              </w:rPr>
            </w:pPr>
          </w:p>
        </w:tc>
      </w:tr>
      <w:tr w:rsidR="0069792E" w:rsidRPr="0069792E" w14:paraId="10CD44EB" w14:textId="77777777" w:rsidTr="003B33F9">
        <w:tc>
          <w:tcPr>
            <w:tcW w:w="0" w:type="auto"/>
          </w:tcPr>
          <w:p w14:paraId="7B58FD97"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20059261" w14:textId="4221DA00" w:rsidR="0069792E" w:rsidRPr="0069792E" w:rsidRDefault="0069792E" w:rsidP="0069792E">
            <w:pPr>
              <w:ind w:right="269"/>
              <w:rPr>
                <w:rFonts w:ascii="Calibri" w:eastAsia="Calibri" w:hAnsi="Calibri" w:cs="Times New Roman"/>
                <w:sz w:val="24"/>
                <w:szCs w:val="24"/>
                <w:lang w:val="en-GB"/>
              </w:rPr>
            </w:pPr>
            <w:r w:rsidRPr="0069792E">
              <w:rPr>
                <w:rFonts w:ascii="Calibri" w:eastAsia="Calibri" w:hAnsi="Calibri" w:cs="Times New Roman"/>
                <w:sz w:val="24"/>
                <w:szCs w:val="24"/>
                <w:lang w:val="en-GB"/>
              </w:rPr>
              <w:t xml:space="preserve">The Upper Mersey Catchment Partnership approved in </w:t>
            </w:r>
            <w:r w:rsidRPr="00885652">
              <w:rPr>
                <w:rFonts w:ascii="Calibri" w:eastAsia="Calibri" w:hAnsi="Calibri" w:cs="Times New Roman"/>
                <w:sz w:val="24"/>
                <w:szCs w:val="24"/>
                <w:lang w:val="en-GB"/>
              </w:rPr>
              <w:t>2019 a Catchment Plan for the Upper Mersey Catchment (</w:t>
            </w:r>
            <w:r w:rsidRPr="00885652">
              <w:rPr>
                <w:rFonts w:ascii="Calibri" w:eastAsia="Calibri" w:hAnsi="Calibri" w:cs="Times New Roman"/>
                <w:b/>
                <w:bCs/>
                <w:sz w:val="24"/>
                <w:szCs w:val="24"/>
                <w:lang w:val="en-GB"/>
              </w:rPr>
              <w:t>Ref.1</w:t>
            </w:r>
            <w:r w:rsidRPr="00885652">
              <w:rPr>
                <w:rFonts w:ascii="Calibri" w:eastAsia="Calibri" w:hAnsi="Calibri" w:cs="Times New Roman"/>
                <w:sz w:val="24"/>
                <w:szCs w:val="24"/>
                <w:lang w:val="en-GB"/>
              </w:rPr>
              <w:t>).</w:t>
            </w:r>
            <w:r w:rsidRPr="0069792E">
              <w:rPr>
                <w:rFonts w:ascii="Calibri" w:eastAsia="Calibri" w:hAnsi="Calibri" w:cs="Times New Roman"/>
                <w:sz w:val="24"/>
                <w:szCs w:val="24"/>
                <w:lang w:val="en-GB"/>
              </w:rPr>
              <w:t xml:space="preserve"> The B</w:t>
            </w:r>
            <w:r w:rsidR="00E715CA">
              <w:rPr>
                <w:rFonts w:ascii="Calibri" w:eastAsia="Calibri" w:hAnsi="Calibri" w:cs="Times New Roman"/>
                <w:sz w:val="24"/>
                <w:szCs w:val="24"/>
                <w:lang w:val="en-GB"/>
              </w:rPr>
              <w:t>EACON</w:t>
            </w:r>
            <w:r w:rsidRPr="0069792E">
              <w:rPr>
                <w:rFonts w:ascii="Calibri" w:eastAsia="Calibri" w:hAnsi="Calibri" w:cs="Times New Roman"/>
                <w:sz w:val="24"/>
                <w:szCs w:val="24"/>
                <w:lang w:val="en-GB"/>
              </w:rPr>
              <w:t xml:space="preserve"> Action Plan </w:t>
            </w:r>
            <w:r w:rsidR="003E5E75">
              <w:rPr>
                <w:rFonts w:ascii="Calibri" w:eastAsia="Calibri" w:hAnsi="Calibri" w:cs="Times New Roman"/>
                <w:sz w:val="24"/>
                <w:szCs w:val="24"/>
                <w:lang w:val="en-GB"/>
              </w:rPr>
              <w:t>for the</w:t>
            </w:r>
            <w:r w:rsidR="00E715CA">
              <w:rPr>
                <w:rFonts w:ascii="Calibri" w:eastAsia="Calibri" w:hAnsi="Calibri" w:cs="Times New Roman"/>
                <w:sz w:val="24"/>
                <w:szCs w:val="24"/>
                <w:lang w:val="en-GB"/>
              </w:rPr>
              <w:t xml:space="preserve"> Bollin Catchment </w:t>
            </w:r>
            <w:r w:rsidRPr="0069792E">
              <w:rPr>
                <w:rFonts w:ascii="Calibri" w:eastAsia="Calibri" w:hAnsi="Calibri" w:cs="Times New Roman"/>
                <w:sz w:val="24"/>
                <w:szCs w:val="24"/>
                <w:lang w:val="en-GB"/>
              </w:rPr>
              <w:t xml:space="preserve">complements the Upper Mersey Plan by focussing on </w:t>
            </w:r>
            <w:r w:rsidR="00F16428">
              <w:rPr>
                <w:rFonts w:ascii="Calibri" w:eastAsia="Calibri" w:hAnsi="Calibri" w:cs="Times New Roman"/>
                <w:sz w:val="24"/>
                <w:szCs w:val="24"/>
                <w:lang w:val="en-GB"/>
              </w:rPr>
              <w:t>BEACON’s</w:t>
            </w:r>
            <w:r w:rsidRPr="0069792E">
              <w:rPr>
                <w:rFonts w:ascii="Calibri" w:eastAsia="Calibri" w:hAnsi="Calibri" w:cs="Times New Roman"/>
                <w:sz w:val="24"/>
                <w:szCs w:val="24"/>
                <w:lang w:val="en-GB"/>
              </w:rPr>
              <w:t xml:space="preserve"> concerns </w:t>
            </w:r>
            <w:r w:rsidR="00802031">
              <w:rPr>
                <w:rFonts w:ascii="Calibri" w:eastAsia="Calibri" w:hAnsi="Calibri" w:cs="Times New Roman"/>
                <w:sz w:val="24"/>
                <w:szCs w:val="24"/>
                <w:lang w:val="en-GB"/>
              </w:rPr>
              <w:t>for</w:t>
            </w:r>
            <w:r w:rsidRPr="0069792E">
              <w:rPr>
                <w:rFonts w:ascii="Calibri" w:eastAsia="Calibri" w:hAnsi="Calibri" w:cs="Times New Roman"/>
                <w:sz w:val="24"/>
                <w:szCs w:val="24"/>
                <w:lang w:val="en-GB"/>
              </w:rPr>
              <w:t xml:space="preserve"> the Bollin Catchment and by providing a level of detail that is not possible in the Upper Mersey Plan.</w:t>
            </w:r>
          </w:p>
        </w:tc>
      </w:tr>
      <w:tr w:rsidR="0069792E" w:rsidRPr="0069792E" w14:paraId="20749C69" w14:textId="77777777" w:rsidTr="003B33F9">
        <w:tc>
          <w:tcPr>
            <w:tcW w:w="0" w:type="auto"/>
          </w:tcPr>
          <w:p w14:paraId="2AAA7A3F"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69208AAA" w14:textId="77777777" w:rsidR="0069792E" w:rsidRPr="0069792E" w:rsidRDefault="0069792E" w:rsidP="0069792E">
            <w:pPr>
              <w:rPr>
                <w:rFonts w:ascii="Calibri" w:eastAsia="Calibri" w:hAnsi="Calibri" w:cs="Times New Roman"/>
                <w:sz w:val="24"/>
                <w:szCs w:val="24"/>
                <w:lang w:val="en-GB"/>
              </w:rPr>
            </w:pPr>
          </w:p>
        </w:tc>
      </w:tr>
      <w:tr w:rsidR="0069792E" w:rsidRPr="0069792E" w14:paraId="39D8589F" w14:textId="77777777" w:rsidTr="003B33F9">
        <w:tc>
          <w:tcPr>
            <w:tcW w:w="0" w:type="auto"/>
          </w:tcPr>
          <w:p w14:paraId="34A13D44" w14:textId="77777777" w:rsidR="0069792E" w:rsidRPr="0069792E" w:rsidRDefault="0069792E" w:rsidP="0069792E">
            <w:pPr>
              <w:rPr>
                <w:rFonts w:ascii="Calibri" w:eastAsia="Calibri" w:hAnsi="Calibri" w:cs="Times New Roman"/>
                <w:b/>
                <w:bCs/>
                <w:sz w:val="24"/>
                <w:szCs w:val="24"/>
                <w:lang w:val="en-GB"/>
              </w:rPr>
            </w:pPr>
            <w:r w:rsidRPr="0069792E">
              <w:rPr>
                <w:rFonts w:ascii="Calibri" w:eastAsia="Calibri" w:hAnsi="Calibri" w:cs="Times New Roman"/>
                <w:b/>
                <w:bCs/>
                <w:sz w:val="24"/>
                <w:szCs w:val="24"/>
                <w:lang w:val="en-GB"/>
              </w:rPr>
              <w:t>3.0</w:t>
            </w:r>
          </w:p>
        </w:tc>
        <w:tc>
          <w:tcPr>
            <w:tcW w:w="0" w:type="auto"/>
          </w:tcPr>
          <w:p w14:paraId="28B81A5E" w14:textId="77777777" w:rsidR="0069792E" w:rsidRPr="0069792E" w:rsidRDefault="0069792E" w:rsidP="0069792E">
            <w:pPr>
              <w:rPr>
                <w:rFonts w:ascii="Calibri" w:eastAsia="Calibri" w:hAnsi="Calibri" w:cs="Times New Roman"/>
                <w:b/>
                <w:bCs/>
                <w:sz w:val="24"/>
                <w:szCs w:val="24"/>
                <w:u w:val="single"/>
                <w:lang w:val="en-GB"/>
              </w:rPr>
            </w:pPr>
            <w:r w:rsidRPr="0069792E">
              <w:rPr>
                <w:rFonts w:ascii="Calibri" w:eastAsia="Calibri" w:hAnsi="Calibri" w:cs="Times New Roman"/>
                <w:b/>
                <w:bCs/>
                <w:sz w:val="24"/>
                <w:szCs w:val="24"/>
                <w:u w:val="single"/>
                <w:lang w:val="en-GB"/>
              </w:rPr>
              <w:t>The Vision</w:t>
            </w:r>
          </w:p>
        </w:tc>
      </w:tr>
      <w:tr w:rsidR="0069792E" w:rsidRPr="0069792E" w14:paraId="0738A433" w14:textId="77777777" w:rsidTr="003B33F9">
        <w:tc>
          <w:tcPr>
            <w:tcW w:w="0" w:type="auto"/>
          </w:tcPr>
          <w:p w14:paraId="3BCCA8C0"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35729130" w14:textId="77777777" w:rsidR="0069792E" w:rsidRPr="0069792E" w:rsidRDefault="0069792E" w:rsidP="0069792E">
            <w:pPr>
              <w:rPr>
                <w:rFonts w:ascii="Calibri" w:eastAsia="Calibri" w:hAnsi="Calibri" w:cs="Times New Roman"/>
                <w:sz w:val="24"/>
                <w:szCs w:val="24"/>
                <w:lang w:val="en-GB"/>
              </w:rPr>
            </w:pPr>
          </w:p>
        </w:tc>
      </w:tr>
      <w:tr w:rsidR="0069792E" w:rsidRPr="0069792E" w14:paraId="3BC5DAC6" w14:textId="77777777" w:rsidTr="003B33F9">
        <w:tc>
          <w:tcPr>
            <w:tcW w:w="0" w:type="auto"/>
          </w:tcPr>
          <w:p w14:paraId="22FFF020" w14:textId="77777777" w:rsidR="0069792E" w:rsidRPr="0069792E" w:rsidRDefault="0069792E" w:rsidP="0069792E">
            <w:pPr>
              <w:rPr>
                <w:rFonts w:ascii="Calibri" w:eastAsia="Calibri" w:hAnsi="Calibri" w:cs="Times New Roman"/>
                <w:b/>
                <w:bCs/>
                <w:sz w:val="24"/>
                <w:szCs w:val="24"/>
                <w:lang w:val="en-GB"/>
              </w:rPr>
            </w:pPr>
          </w:p>
        </w:tc>
        <w:tc>
          <w:tcPr>
            <w:tcW w:w="0" w:type="auto"/>
          </w:tcPr>
          <w:p w14:paraId="4FABCCEC" w14:textId="77777777" w:rsidR="0069792E" w:rsidRPr="0069792E" w:rsidRDefault="0069792E" w:rsidP="0069792E">
            <w:pPr>
              <w:ind w:right="269"/>
              <w:rPr>
                <w:rFonts w:ascii="Calibri" w:eastAsia="Calibri" w:hAnsi="Calibri" w:cs="Times New Roman"/>
                <w:sz w:val="24"/>
                <w:szCs w:val="24"/>
                <w:lang w:val="en-GB"/>
              </w:rPr>
            </w:pPr>
            <w:r w:rsidRPr="0069792E">
              <w:rPr>
                <w:rFonts w:ascii="Calibri" w:eastAsia="Calibri" w:hAnsi="Calibri" w:cs="Times New Roman"/>
                <w:sz w:val="24"/>
                <w:szCs w:val="24"/>
                <w:lang w:val="en-GB"/>
              </w:rPr>
              <w:t>BEACON’s Vision is</w:t>
            </w:r>
          </w:p>
          <w:p w14:paraId="0CE156A6" w14:textId="1CEA3273" w:rsidR="0069792E" w:rsidRPr="0069792E" w:rsidRDefault="00F23DB9" w:rsidP="0069792E">
            <w:pPr>
              <w:rPr>
                <w:rFonts w:ascii="Calibri" w:eastAsia="Calibri" w:hAnsi="Calibri" w:cs="Times New Roman"/>
                <w:sz w:val="24"/>
                <w:szCs w:val="24"/>
                <w:lang w:val="en-GB"/>
              </w:rPr>
            </w:pPr>
            <w:r w:rsidRPr="0069792E">
              <w:rPr>
                <w:rFonts w:ascii="Calibri" w:eastAsia="Calibri" w:hAnsi="Calibri" w:cs="Times New Roman"/>
                <w:i/>
                <w:iCs/>
                <w:sz w:val="24"/>
                <w:szCs w:val="24"/>
                <w:lang w:val="en-GB"/>
              </w:rPr>
              <w:t>To have a healthy land and river catchment where people and our natural wildlife thrive. This will be achieved through evidence</w:t>
            </w:r>
            <w:r w:rsidR="00C508E8">
              <w:rPr>
                <w:rFonts w:ascii="Calibri" w:eastAsia="Calibri" w:hAnsi="Calibri" w:cs="Times New Roman"/>
                <w:i/>
                <w:iCs/>
                <w:sz w:val="24"/>
                <w:szCs w:val="24"/>
                <w:lang w:val="en-GB"/>
              </w:rPr>
              <w:t>-</w:t>
            </w:r>
            <w:r w:rsidRPr="0069792E">
              <w:rPr>
                <w:rFonts w:ascii="Calibri" w:eastAsia="Calibri" w:hAnsi="Calibri" w:cs="Times New Roman"/>
                <w:i/>
                <w:iCs/>
                <w:sz w:val="24"/>
                <w:szCs w:val="24"/>
                <w:lang w:val="en-GB"/>
              </w:rPr>
              <w:t>led local action, surveys and monitoring, education</w:t>
            </w:r>
            <w:r w:rsidR="000C59D6">
              <w:rPr>
                <w:rFonts w:ascii="Calibri" w:eastAsia="Calibri" w:hAnsi="Calibri" w:cs="Times New Roman"/>
                <w:i/>
                <w:iCs/>
                <w:sz w:val="24"/>
                <w:szCs w:val="24"/>
                <w:lang w:val="en-GB"/>
              </w:rPr>
              <w:t xml:space="preserve"> and</w:t>
            </w:r>
            <w:r w:rsidRPr="0069792E">
              <w:rPr>
                <w:rFonts w:ascii="Calibri" w:eastAsia="Calibri" w:hAnsi="Calibri" w:cs="Times New Roman"/>
                <w:i/>
                <w:iCs/>
                <w:sz w:val="24"/>
                <w:szCs w:val="24"/>
                <w:lang w:val="en-GB"/>
              </w:rPr>
              <w:t xml:space="preserve"> awareness raising.</w:t>
            </w:r>
          </w:p>
        </w:tc>
      </w:tr>
    </w:tbl>
    <w:p w14:paraId="412CE5AB" w14:textId="727396BA" w:rsidR="00F149A8" w:rsidRDefault="00F149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580C61" w:rsidRPr="00580C61" w14:paraId="3A375701" w14:textId="77777777" w:rsidTr="00A5540C">
        <w:tc>
          <w:tcPr>
            <w:tcW w:w="0" w:type="auto"/>
          </w:tcPr>
          <w:p w14:paraId="20E20A21" w14:textId="77777777" w:rsidR="00580C61" w:rsidRPr="00580C61" w:rsidRDefault="00580C61" w:rsidP="00580C61">
            <w:pPr>
              <w:rPr>
                <w:rFonts w:ascii="Calibri" w:eastAsia="Calibri" w:hAnsi="Calibri" w:cs="Times New Roman"/>
                <w:b/>
                <w:sz w:val="24"/>
                <w:szCs w:val="24"/>
                <w:lang w:val="en-GB"/>
              </w:rPr>
            </w:pPr>
          </w:p>
        </w:tc>
        <w:tc>
          <w:tcPr>
            <w:tcW w:w="0" w:type="auto"/>
          </w:tcPr>
          <w:p w14:paraId="1AAB570D" w14:textId="77777777" w:rsidR="00580C61" w:rsidRPr="00580C61" w:rsidRDefault="00580C61" w:rsidP="00580C61">
            <w:pPr>
              <w:rPr>
                <w:rFonts w:ascii="Calibri" w:eastAsia="Calibri" w:hAnsi="Calibri" w:cs="Times New Roman"/>
                <w:b/>
                <w:sz w:val="24"/>
                <w:szCs w:val="24"/>
                <w:u w:val="single"/>
                <w:lang w:val="en-GB"/>
              </w:rPr>
            </w:pPr>
          </w:p>
        </w:tc>
      </w:tr>
      <w:tr w:rsidR="00580C61" w:rsidRPr="00580C61" w14:paraId="04F9849B" w14:textId="77777777" w:rsidTr="00A5540C">
        <w:tc>
          <w:tcPr>
            <w:tcW w:w="0" w:type="auto"/>
          </w:tcPr>
          <w:p w14:paraId="78118D90" w14:textId="77777777" w:rsidR="00580C61" w:rsidRPr="00580C61" w:rsidRDefault="00580C61" w:rsidP="00580C61">
            <w:pPr>
              <w:rPr>
                <w:rFonts w:ascii="Calibri" w:eastAsia="Calibri" w:hAnsi="Calibri" w:cs="Times New Roman"/>
                <w:b/>
                <w:sz w:val="24"/>
                <w:szCs w:val="24"/>
                <w:lang w:val="en-GB"/>
              </w:rPr>
            </w:pPr>
            <w:r w:rsidRPr="00580C61">
              <w:rPr>
                <w:rFonts w:ascii="Calibri" w:eastAsia="Calibri" w:hAnsi="Calibri" w:cs="Times New Roman"/>
                <w:b/>
                <w:sz w:val="24"/>
                <w:szCs w:val="24"/>
                <w:lang w:val="en-GB"/>
              </w:rPr>
              <w:t>4.0</w:t>
            </w:r>
          </w:p>
        </w:tc>
        <w:tc>
          <w:tcPr>
            <w:tcW w:w="0" w:type="auto"/>
          </w:tcPr>
          <w:p w14:paraId="5470C319" w14:textId="77777777" w:rsidR="00580C61" w:rsidRPr="00580C61" w:rsidRDefault="00580C61" w:rsidP="00580C61">
            <w:pPr>
              <w:rPr>
                <w:rFonts w:ascii="Calibri" w:eastAsia="Calibri" w:hAnsi="Calibri" w:cs="Times New Roman"/>
                <w:b/>
                <w:sz w:val="24"/>
                <w:szCs w:val="24"/>
                <w:u w:val="single"/>
                <w:lang w:val="en-GB"/>
              </w:rPr>
            </w:pPr>
            <w:r w:rsidRPr="00580C61">
              <w:rPr>
                <w:rFonts w:ascii="Calibri" w:eastAsia="Calibri" w:hAnsi="Calibri" w:cs="Times New Roman"/>
                <w:b/>
                <w:sz w:val="24"/>
                <w:szCs w:val="24"/>
                <w:u w:val="single"/>
                <w:lang w:val="en-GB"/>
              </w:rPr>
              <w:t>Key Issues</w:t>
            </w:r>
          </w:p>
        </w:tc>
      </w:tr>
      <w:tr w:rsidR="00580C61" w:rsidRPr="00580C61" w14:paraId="2C474340" w14:textId="77777777" w:rsidTr="00A5540C">
        <w:tc>
          <w:tcPr>
            <w:tcW w:w="0" w:type="auto"/>
          </w:tcPr>
          <w:p w14:paraId="7360DEB6" w14:textId="77777777" w:rsidR="00580C61" w:rsidRPr="00580C61" w:rsidRDefault="00580C61" w:rsidP="00580C61">
            <w:pPr>
              <w:rPr>
                <w:rFonts w:ascii="Calibri" w:eastAsia="Calibri" w:hAnsi="Calibri" w:cs="Times New Roman"/>
                <w:b/>
                <w:sz w:val="24"/>
                <w:szCs w:val="24"/>
                <w:lang w:val="en-GB"/>
              </w:rPr>
            </w:pPr>
          </w:p>
        </w:tc>
        <w:tc>
          <w:tcPr>
            <w:tcW w:w="0" w:type="auto"/>
          </w:tcPr>
          <w:p w14:paraId="664CD2FE" w14:textId="77777777" w:rsidR="00580C61" w:rsidRPr="00580C61" w:rsidRDefault="00580C61" w:rsidP="00580C61">
            <w:pPr>
              <w:rPr>
                <w:rFonts w:ascii="Calibri" w:eastAsia="Calibri" w:hAnsi="Calibri" w:cs="Times New Roman"/>
                <w:sz w:val="24"/>
                <w:szCs w:val="24"/>
                <w:lang w:val="en-GB"/>
              </w:rPr>
            </w:pPr>
          </w:p>
        </w:tc>
      </w:tr>
      <w:tr w:rsidR="00580C61" w:rsidRPr="00580C61" w14:paraId="62BAD940" w14:textId="77777777" w:rsidTr="00A5540C">
        <w:tc>
          <w:tcPr>
            <w:tcW w:w="0" w:type="auto"/>
          </w:tcPr>
          <w:p w14:paraId="44EBB415" w14:textId="77777777" w:rsidR="00580C61" w:rsidRPr="00580C61" w:rsidRDefault="00580C61" w:rsidP="00580C61">
            <w:pPr>
              <w:rPr>
                <w:rFonts w:ascii="Calibri" w:eastAsia="Calibri" w:hAnsi="Calibri" w:cs="Times New Roman"/>
                <w:b/>
                <w:sz w:val="24"/>
                <w:szCs w:val="24"/>
                <w:lang w:val="en-GB"/>
              </w:rPr>
            </w:pPr>
          </w:p>
        </w:tc>
        <w:tc>
          <w:tcPr>
            <w:tcW w:w="0" w:type="auto"/>
          </w:tcPr>
          <w:p w14:paraId="21686E8F" w14:textId="77777777" w:rsidR="00580C61" w:rsidRPr="00580C61" w:rsidRDefault="00580C61" w:rsidP="00580C61">
            <w:pPr>
              <w:rPr>
                <w:rFonts w:ascii="Calibri" w:eastAsia="Calibri" w:hAnsi="Calibri" w:cs="Times New Roman"/>
                <w:sz w:val="24"/>
                <w:szCs w:val="24"/>
                <w:lang w:val="en-GB"/>
              </w:rPr>
            </w:pPr>
            <w:r w:rsidRPr="00580C61">
              <w:rPr>
                <w:rFonts w:ascii="Calibri" w:eastAsia="Calibri" w:hAnsi="Calibri" w:cs="Times New Roman"/>
                <w:sz w:val="24"/>
                <w:szCs w:val="24"/>
                <w:lang w:val="en-GB"/>
              </w:rPr>
              <w:t>The key issues and concerns of BEACON within the Bollin Catchment are set out below under five headings:</w:t>
            </w:r>
          </w:p>
          <w:p w14:paraId="3E663120" w14:textId="6BAD58F8" w:rsidR="00580C61" w:rsidRPr="00580C61" w:rsidRDefault="006E506A" w:rsidP="00580C61">
            <w:pPr>
              <w:numPr>
                <w:ilvl w:val="0"/>
                <w:numId w:val="5"/>
              </w:numPr>
              <w:ind w:left="357"/>
              <w:contextualSpacing/>
              <w:rPr>
                <w:rFonts w:ascii="Calibri" w:eastAsia="Calibri" w:hAnsi="Calibri" w:cs="Times New Roman"/>
                <w:sz w:val="24"/>
                <w:szCs w:val="24"/>
                <w:lang w:val="en-GB"/>
              </w:rPr>
            </w:pPr>
            <w:r>
              <w:rPr>
                <w:rFonts w:ascii="Calibri" w:eastAsia="Calibri" w:hAnsi="Calibri" w:cs="Times New Roman"/>
                <w:sz w:val="24"/>
                <w:szCs w:val="24"/>
                <w:lang w:val="en-GB"/>
              </w:rPr>
              <w:t xml:space="preserve">The </w:t>
            </w:r>
            <w:r w:rsidR="00580C61" w:rsidRPr="00580C61">
              <w:rPr>
                <w:rFonts w:ascii="Calibri" w:eastAsia="Calibri" w:hAnsi="Calibri" w:cs="Times New Roman"/>
                <w:sz w:val="24"/>
                <w:szCs w:val="24"/>
                <w:lang w:val="en-GB"/>
              </w:rPr>
              <w:t>quality</w:t>
            </w:r>
            <w:r w:rsidR="00DF1469">
              <w:rPr>
                <w:rFonts w:ascii="Calibri" w:eastAsia="Calibri" w:hAnsi="Calibri" w:cs="Times New Roman"/>
                <w:sz w:val="24"/>
                <w:szCs w:val="24"/>
                <w:lang w:val="en-GB"/>
              </w:rPr>
              <w:t xml:space="preserve"> of our rivers, brooks and meres</w:t>
            </w:r>
          </w:p>
          <w:p w14:paraId="717775E8" w14:textId="474885EF" w:rsidR="00580C61" w:rsidRPr="00580C61" w:rsidRDefault="00580C61" w:rsidP="00580C61">
            <w:pPr>
              <w:numPr>
                <w:ilvl w:val="0"/>
                <w:numId w:val="5"/>
              </w:numPr>
              <w:ind w:left="357"/>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Flood</w:t>
            </w:r>
            <w:r w:rsidR="00920EA1">
              <w:rPr>
                <w:rFonts w:ascii="Calibri" w:eastAsia="Calibri" w:hAnsi="Calibri" w:cs="Times New Roman"/>
                <w:sz w:val="24"/>
                <w:szCs w:val="24"/>
                <w:lang w:val="en-GB"/>
              </w:rPr>
              <w:t xml:space="preserve"> risk</w:t>
            </w:r>
          </w:p>
          <w:p w14:paraId="0EF34AF5" w14:textId="77777777" w:rsidR="00580C61" w:rsidRPr="00580C61" w:rsidRDefault="00580C61" w:rsidP="00580C61">
            <w:pPr>
              <w:numPr>
                <w:ilvl w:val="0"/>
                <w:numId w:val="5"/>
              </w:numPr>
              <w:ind w:left="357"/>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Biodiversity and ecology</w:t>
            </w:r>
          </w:p>
          <w:p w14:paraId="15092C10" w14:textId="77777777" w:rsidR="00580C61" w:rsidRDefault="00580C61" w:rsidP="00580C61">
            <w:pPr>
              <w:numPr>
                <w:ilvl w:val="0"/>
                <w:numId w:val="5"/>
              </w:numPr>
              <w:ind w:left="357"/>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Recreation, leisure and landscape</w:t>
            </w:r>
          </w:p>
          <w:p w14:paraId="268F4E48" w14:textId="7B7677FB" w:rsidR="00920EA1" w:rsidRPr="00580C61" w:rsidRDefault="00920EA1" w:rsidP="00580C61">
            <w:pPr>
              <w:numPr>
                <w:ilvl w:val="0"/>
                <w:numId w:val="5"/>
              </w:numPr>
              <w:ind w:left="357"/>
              <w:contextualSpacing/>
              <w:rPr>
                <w:rFonts w:ascii="Calibri" w:eastAsia="Calibri" w:hAnsi="Calibri" w:cs="Times New Roman"/>
                <w:sz w:val="24"/>
                <w:szCs w:val="24"/>
                <w:lang w:val="en-GB"/>
              </w:rPr>
            </w:pPr>
            <w:r>
              <w:rPr>
                <w:rFonts w:ascii="Calibri" w:eastAsia="Calibri" w:hAnsi="Calibri" w:cs="Times New Roman"/>
                <w:sz w:val="24"/>
                <w:szCs w:val="24"/>
                <w:lang w:val="en-GB"/>
              </w:rPr>
              <w:t>Community engagement</w:t>
            </w:r>
            <w:r w:rsidR="00D136DD">
              <w:rPr>
                <w:rFonts w:ascii="Calibri" w:eastAsia="Calibri" w:hAnsi="Calibri" w:cs="Times New Roman"/>
                <w:sz w:val="24"/>
                <w:szCs w:val="24"/>
                <w:lang w:val="en-GB"/>
              </w:rPr>
              <w:t>.</w:t>
            </w:r>
          </w:p>
        </w:tc>
      </w:tr>
      <w:tr w:rsidR="00580C61" w:rsidRPr="00580C61" w14:paraId="370B6CF9" w14:textId="77777777" w:rsidTr="00A5540C">
        <w:tc>
          <w:tcPr>
            <w:tcW w:w="0" w:type="auto"/>
          </w:tcPr>
          <w:p w14:paraId="352D55D3" w14:textId="77777777" w:rsidR="00580C61" w:rsidRPr="00580C61" w:rsidRDefault="00580C61" w:rsidP="00580C61">
            <w:pPr>
              <w:rPr>
                <w:rFonts w:ascii="Calibri" w:eastAsia="Calibri" w:hAnsi="Calibri" w:cs="Times New Roman"/>
                <w:b/>
                <w:sz w:val="24"/>
                <w:szCs w:val="24"/>
                <w:lang w:val="en-GB"/>
              </w:rPr>
            </w:pPr>
          </w:p>
        </w:tc>
        <w:tc>
          <w:tcPr>
            <w:tcW w:w="0" w:type="auto"/>
          </w:tcPr>
          <w:p w14:paraId="274256DF" w14:textId="77777777" w:rsidR="00580C61" w:rsidRPr="00580C61" w:rsidRDefault="00580C61" w:rsidP="00580C61">
            <w:pPr>
              <w:rPr>
                <w:rFonts w:ascii="Calibri" w:eastAsia="Calibri" w:hAnsi="Calibri" w:cs="Times New Roman"/>
                <w:sz w:val="24"/>
                <w:szCs w:val="24"/>
                <w:lang w:val="en-GB"/>
              </w:rPr>
            </w:pPr>
          </w:p>
        </w:tc>
      </w:tr>
      <w:tr w:rsidR="00580C61" w:rsidRPr="00580C61" w14:paraId="36439EA7" w14:textId="77777777" w:rsidTr="00A5540C">
        <w:tc>
          <w:tcPr>
            <w:tcW w:w="0" w:type="auto"/>
          </w:tcPr>
          <w:p w14:paraId="4C605CA1" w14:textId="77777777" w:rsidR="00580C61" w:rsidRPr="00580C61" w:rsidRDefault="00580C61" w:rsidP="00580C61">
            <w:pPr>
              <w:rPr>
                <w:rFonts w:ascii="Calibri" w:eastAsia="Calibri" w:hAnsi="Calibri" w:cs="Times New Roman"/>
                <w:b/>
                <w:sz w:val="24"/>
                <w:szCs w:val="24"/>
                <w:lang w:val="en-GB"/>
              </w:rPr>
            </w:pPr>
            <w:r w:rsidRPr="00580C61">
              <w:rPr>
                <w:rFonts w:ascii="Calibri" w:eastAsia="Calibri" w:hAnsi="Calibri" w:cs="Times New Roman"/>
                <w:b/>
                <w:sz w:val="24"/>
                <w:szCs w:val="24"/>
                <w:lang w:val="en-GB"/>
              </w:rPr>
              <w:t>4.1</w:t>
            </w:r>
          </w:p>
        </w:tc>
        <w:tc>
          <w:tcPr>
            <w:tcW w:w="0" w:type="auto"/>
          </w:tcPr>
          <w:p w14:paraId="27CE73F7" w14:textId="77777777" w:rsidR="00580C61" w:rsidRPr="00580C61" w:rsidRDefault="00580C61" w:rsidP="00580C61">
            <w:pPr>
              <w:rPr>
                <w:rFonts w:ascii="Calibri" w:eastAsia="Calibri" w:hAnsi="Calibri" w:cs="Times New Roman"/>
                <w:b/>
                <w:bCs/>
                <w:sz w:val="24"/>
                <w:szCs w:val="24"/>
                <w:lang w:val="en-GB"/>
              </w:rPr>
            </w:pPr>
            <w:r w:rsidRPr="00580C61">
              <w:rPr>
                <w:rFonts w:ascii="Calibri" w:eastAsia="Calibri" w:hAnsi="Calibri" w:cs="Times New Roman"/>
                <w:b/>
                <w:bCs/>
                <w:sz w:val="24"/>
                <w:szCs w:val="24"/>
                <w:lang w:val="en-GB"/>
              </w:rPr>
              <w:t>Water Quality</w:t>
            </w:r>
          </w:p>
        </w:tc>
      </w:tr>
      <w:tr w:rsidR="00580C61" w:rsidRPr="00580C61" w14:paraId="35DAC26F" w14:textId="77777777" w:rsidTr="00A5540C">
        <w:tc>
          <w:tcPr>
            <w:tcW w:w="0" w:type="auto"/>
          </w:tcPr>
          <w:p w14:paraId="5B2A30ED" w14:textId="77777777" w:rsidR="00580C61" w:rsidRPr="00580C61" w:rsidRDefault="00580C61" w:rsidP="00580C61">
            <w:pPr>
              <w:rPr>
                <w:rFonts w:ascii="Calibri" w:eastAsia="Calibri" w:hAnsi="Calibri" w:cs="Times New Roman"/>
                <w:b/>
                <w:sz w:val="24"/>
                <w:szCs w:val="24"/>
                <w:lang w:val="en-GB"/>
              </w:rPr>
            </w:pPr>
          </w:p>
        </w:tc>
        <w:tc>
          <w:tcPr>
            <w:tcW w:w="0" w:type="auto"/>
          </w:tcPr>
          <w:p w14:paraId="7CA3E024" w14:textId="77777777" w:rsidR="00580C61" w:rsidRPr="00580C61" w:rsidRDefault="00580C61" w:rsidP="00580C61">
            <w:pPr>
              <w:rPr>
                <w:rFonts w:ascii="Calibri" w:eastAsia="Calibri" w:hAnsi="Calibri" w:cs="Times New Roman"/>
                <w:b/>
                <w:bCs/>
                <w:sz w:val="24"/>
                <w:szCs w:val="24"/>
                <w:lang w:val="en-GB"/>
              </w:rPr>
            </w:pPr>
          </w:p>
        </w:tc>
      </w:tr>
      <w:tr w:rsidR="00580C61" w:rsidRPr="00580C61" w14:paraId="38DDD831" w14:textId="77777777" w:rsidTr="00A5540C">
        <w:tc>
          <w:tcPr>
            <w:tcW w:w="0" w:type="auto"/>
          </w:tcPr>
          <w:p w14:paraId="2461F1D2" w14:textId="77777777" w:rsidR="00580C61" w:rsidRPr="00580C61" w:rsidRDefault="00580C61" w:rsidP="00580C61">
            <w:pPr>
              <w:rPr>
                <w:rFonts w:ascii="Calibri" w:eastAsia="Calibri" w:hAnsi="Calibri" w:cs="Times New Roman"/>
                <w:b/>
                <w:sz w:val="24"/>
                <w:szCs w:val="24"/>
                <w:lang w:val="en-GB"/>
              </w:rPr>
            </w:pPr>
          </w:p>
        </w:tc>
        <w:tc>
          <w:tcPr>
            <w:tcW w:w="0" w:type="auto"/>
          </w:tcPr>
          <w:p w14:paraId="5C86C26E" w14:textId="77777777" w:rsidR="00580C61" w:rsidRPr="00580C61" w:rsidRDefault="00580C61" w:rsidP="00580C61">
            <w:pPr>
              <w:rPr>
                <w:rFonts w:ascii="Calibri" w:eastAsia="Calibri" w:hAnsi="Calibri" w:cs="Times New Roman"/>
                <w:i/>
                <w:iCs/>
                <w:sz w:val="24"/>
                <w:szCs w:val="24"/>
                <w:lang w:val="en-GB"/>
              </w:rPr>
            </w:pPr>
            <w:r w:rsidRPr="00580C61">
              <w:rPr>
                <w:rFonts w:ascii="Calibri" w:eastAsia="Calibri" w:hAnsi="Calibri" w:cs="Times New Roman"/>
                <w:i/>
                <w:iCs/>
                <w:sz w:val="24"/>
                <w:szCs w:val="24"/>
                <w:lang w:val="en-GB"/>
              </w:rPr>
              <w:t>PARTNERSHIP GOAL</w:t>
            </w:r>
          </w:p>
        </w:tc>
      </w:tr>
      <w:tr w:rsidR="00580C61" w:rsidRPr="00580C61" w14:paraId="10348951" w14:textId="77777777" w:rsidTr="00A5540C">
        <w:tc>
          <w:tcPr>
            <w:tcW w:w="0" w:type="auto"/>
          </w:tcPr>
          <w:p w14:paraId="31BBAEA9" w14:textId="77777777" w:rsidR="00580C61" w:rsidRPr="00580C61" w:rsidRDefault="00580C61" w:rsidP="00580C61">
            <w:pPr>
              <w:rPr>
                <w:rFonts w:ascii="Calibri" w:eastAsia="Calibri" w:hAnsi="Calibri" w:cs="Times New Roman"/>
                <w:b/>
                <w:sz w:val="24"/>
                <w:szCs w:val="24"/>
                <w:lang w:val="en-GB"/>
              </w:rPr>
            </w:pPr>
          </w:p>
        </w:tc>
        <w:tc>
          <w:tcPr>
            <w:tcW w:w="0" w:type="auto"/>
          </w:tcPr>
          <w:p w14:paraId="08286197" w14:textId="74471F7D" w:rsidR="00580C61" w:rsidRPr="00580C61" w:rsidRDefault="00580C61" w:rsidP="00580C61">
            <w:pPr>
              <w:rPr>
                <w:rFonts w:ascii="Calibri" w:eastAsia="Calibri" w:hAnsi="Calibri" w:cs="Times New Roman"/>
                <w:bCs/>
                <w:i/>
                <w:iCs/>
                <w:sz w:val="24"/>
                <w:szCs w:val="24"/>
                <w:lang w:val="en-GB"/>
              </w:rPr>
            </w:pPr>
            <w:r w:rsidRPr="00580C61">
              <w:rPr>
                <w:rFonts w:ascii="Calibri" w:eastAsia="Calibri" w:hAnsi="Calibri" w:cs="Times New Roman"/>
                <w:bCs/>
                <w:i/>
                <w:iCs/>
                <w:sz w:val="24"/>
                <w:szCs w:val="24"/>
                <w:lang w:val="en-GB"/>
              </w:rPr>
              <w:t xml:space="preserve">The rivers, brooks and streams, </w:t>
            </w:r>
            <w:r w:rsidR="00CE0AD1">
              <w:rPr>
                <w:rFonts w:ascii="Calibri" w:eastAsia="Calibri" w:hAnsi="Calibri" w:cs="Times New Roman"/>
                <w:bCs/>
                <w:i/>
                <w:iCs/>
                <w:sz w:val="24"/>
                <w:szCs w:val="24"/>
                <w:lang w:val="en-GB"/>
              </w:rPr>
              <w:t xml:space="preserve">meres, </w:t>
            </w:r>
            <w:r w:rsidRPr="00580C61">
              <w:rPr>
                <w:rFonts w:ascii="Calibri" w:eastAsia="Calibri" w:hAnsi="Calibri" w:cs="Times New Roman"/>
                <w:bCs/>
                <w:i/>
                <w:iCs/>
                <w:sz w:val="24"/>
                <w:szCs w:val="24"/>
                <w:lang w:val="en-GB"/>
              </w:rPr>
              <w:t xml:space="preserve">lakes and ponds of the Bollin Catchment are clean and healthy enough to support populations of a diverse and iconic wildlife. </w:t>
            </w:r>
          </w:p>
        </w:tc>
      </w:tr>
      <w:tr w:rsidR="00580C61" w:rsidRPr="00580C61" w14:paraId="1CE7F491" w14:textId="77777777" w:rsidTr="00A5540C">
        <w:tc>
          <w:tcPr>
            <w:tcW w:w="0" w:type="auto"/>
          </w:tcPr>
          <w:p w14:paraId="4A84A963" w14:textId="77777777" w:rsidR="00580C61" w:rsidRPr="00580C61" w:rsidRDefault="00580C61" w:rsidP="00580C61">
            <w:pPr>
              <w:rPr>
                <w:rFonts w:ascii="Calibri" w:eastAsia="Calibri" w:hAnsi="Calibri" w:cs="Times New Roman"/>
                <w:b/>
                <w:sz w:val="24"/>
                <w:szCs w:val="24"/>
                <w:lang w:val="en-GB"/>
              </w:rPr>
            </w:pPr>
          </w:p>
        </w:tc>
        <w:tc>
          <w:tcPr>
            <w:tcW w:w="0" w:type="auto"/>
          </w:tcPr>
          <w:p w14:paraId="5E63274F" w14:textId="77777777" w:rsidR="00580C61" w:rsidRPr="00580C61" w:rsidRDefault="00580C61" w:rsidP="00580C61">
            <w:pPr>
              <w:rPr>
                <w:rFonts w:ascii="Calibri" w:eastAsia="Calibri" w:hAnsi="Calibri" w:cs="Times New Roman"/>
                <w:bCs/>
                <w:sz w:val="24"/>
                <w:szCs w:val="24"/>
                <w:lang w:val="en-GB"/>
              </w:rPr>
            </w:pPr>
          </w:p>
        </w:tc>
      </w:tr>
      <w:tr w:rsidR="00580C61" w:rsidRPr="00580C61" w14:paraId="4286F905" w14:textId="77777777" w:rsidTr="00A5540C">
        <w:tc>
          <w:tcPr>
            <w:tcW w:w="0" w:type="auto"/>
          </w:tcPr>
          <w:p w14:paraId="099E239D" w14:textId="77777777" w:rsidR="00580C61" w:rsidRPr="00580C61" w:rsidRDefault="00580C61" w:rsidP="00580C61">
            <w:pPr>
              <w:rPr>
                <w:rFonts w:ascii="Calibri" w:eastAsia="Calibri" w:hAnsi="Calibri" w:cs="Times New Roman"/>
                <w:b/>
                <w:sz w:val="24"/>
                <w:szCs w:val="24"/>
                <w:lang w:val="en-GB"/>
              </w:rPr>
            </w:pPr>
          </w:p>
        </w:tc>
        <w:tc>
          <w:tcPr>
            <w:tcW w:w="0" w:type="auto"/>
          </w:tcPr>
          <w:p w14:paraId="12C8F5B6" w14:textId="77777777" w:rsidR="00580C61" w:rsidRPr="00580C61" w:rsidRDefault="00580C61" w:rsidP="00580C61">
            <w:pPr>
              <w:rPr>
                <w:rFonts w:ascii="Calibri" w:eastAsia="Calibri" w:hAnsi="Calibri" w:cs="Times New Roman"/>
                <w:bCs/>
                <w:sz w:val="24"/>
                <w:szCs w:val="24"/>
                <w:u w:val="single"/>
                <w:lang w:val="en-GB"/>
              </w:rPr>
            </w:pPr>
            <w:r w:rsidRPr="00580C61">
              <w:rPr>
                <w:rFonts w:ascii="Calibri" w:eastAsia="Calibri" w:hAnsi="Calibri" w:cs="Times New Roman"/>
                <w:bCs/>
                <w:sz w:val="24"/>
                <w:szCs w:val="24"/>
                <w:u w:val="single"/>
                <w:lang w:val="en-GB"/>
              </w:rPr>
              <w:t>Current Situation</w:t>
            </w:r>
          </w:p>
        </w:tc>
      </w:tr>
      <w:tr w:rsidR="00580C61" w:rsidRPr="00580C61" w14:paraId="0EE6FD97" w14:textId="77777777" w:rsidTr="00A5540C">
        <w:tc>
          <w:tcPr>
            <w:tcW w:w="0" w:type="auto"/>
          </w:tcPr>
          <w:p w14:paraId="4F0C0D9B" w14:textId="77777777" w:rsidR="00580C61" w:rsidRPr="00580C61" w:rsidRDefault="00580C61" w:rsidP="00580C61">
            <w:pPr>
              <w:rPr>
                <w:rFonts w:ascii="Calibri" w:eastAsia="Calibri" w:hAnsi="Calibri" w:cs="Times New Roman"/>
                <w:b/>
                <w:sz w:val="24"/>
                <w:szCs w:val="24"/>
                <w:lang w:val="en-GB"/>
              </w:rPr>
            </w:pPr>
          </w:p>
        </w:tc>
        <w:tc>
          <w:tcPr>
            <w:tcW w:w="0" w:type="auto"/>
          </w:tcPr>
          <w:p w14:paraId="1C72D684" w14:textId="02921E1F" w:rsidR="00580C61" w:rsidRDefault="00580C61" w:rsidP="00580C61">
            <w:pPr>
              <w:rPr>
                <w:rFonts w:ascii="Calibri" w:eastAsia="Calibri" w:hAnsi="Calibri" w:cs="Times New Roman"/>
                <w:sz w:val="24"/>
                <w:szCs w:val="24"/>
                <w:lang w:val="en-GB"/>
              </w:rPr>
            </w:pPr>
            <w:r w:rsidRPr="00580C61">
              <w:rPr>
                <w:rFonts w:ascii="Calibri" w:eastAsia="Calibri" w:hAnsi="Calibri" w:cs="Times New Roman"/>
                <w:sz w:val="24"/>
                <w:szCs w:val="24"/>
                <w:lang w:val="en-GB"/>
              </w:rPr>
              <w:t xml:space="preserve">The intention under the Water Framework Directive (WFD) is that all designated rivers and lakes (waterbodies) achieve ‘Good’ Ecological </w:t>
            </w:r>
            <w:r w:rsidR="00FE3342">
              <w:rPr>
                <w:rFonts w:ascii="Calibri" w:eastAsia="Calibri" w:hAnsi="Calibri" w:cs="Times New Roman"/>
                <w:sz w:val="24"/>
                <w:szCs w:val="24"/>
                <w:lang w:val="en-GB"/>
              </w:rPr>
              <w:t>S</w:t>
            </w:r>
            <w:r w:rsidRPr="00580C61">
              <w:rPr>
                <w:rFonts w:ascii="Calibri" w:eastAsia="Calibri" w:hAnsi="Calibri" w:cs="Times New Roman"/>
                <w:sz w:val="24"/>
                <w:szCs w:val="24"/>
                <w:lang w:val="en-GB"/>
              </w:rPr>
              <w:t xml:space="preserve">tatus by 2027. An exception is for significantly artificially altered (‘heavily modified’) waterbodies, where the aim is to achieve ‘Good Ecological Potential’. There are 11 heavily modified waterbodies in the catchment. The </w:t>
            </w:r>
            <w:r w:rsidR="00AD65DC">
              <w:rPr>
                <w:rFonts w:ascii="Calibri" w:eastAsia="Calibri" w:hAnsi="Calibri" w:cs="Times New Roman"/>
                <w:sz w:val="24"/>
                <w:szCs w:val="24"/>
                <w:lang w:val="en-GB"/>
              </w:rPr>
              <w:t>2019</w:t>
            </w:r>
            <w:r w:rsidRPr="00580C61">
              <w:rPr>
                <w:rFonts w:ascii="Calibri" w:eastAsia="Calibri" w:hAnsi="Calibri" w:cs="Times New Roman"/>
                <w:sz w:val="24"/>
                <w:szCs w:val="24"/>
                <w:lang w:val="en-GB"/>
              </w:rPr>
              <w:t xml:space="preserve"> status for the Bollin Catchment waterbodies (22 in total) (see </w:t>
            </w:r>
            <w:r w:rsidRPr="00580C61">
              <w:rPr>
                <w:rFonts w:ascii="Calibri" w:eastAsia="Calibri" w:hAnsi="Calibri" w:cs="Times New Roman"/>
                <w:b/>
                <w:bCs/>
                <w:sz w:val="24"/>
                <w:szCs w:val="24"/>
                <w:lang w:val="en-GB"/>
              </w:rPr>
              <w:t>Appendix 1</w:t>
            </w:r>
            <w:r w:rsidRPr="00580C61">
              <w:rPr>
                <w:rFonts w:ascii="Calibri" w:eastAsia="Calibri" w:hAnsi="Calibri" w:cs="Times New Roman"/>
                <w:sz w:val="24"/>
                <w:szCs w:val="24"/>
                <w:lang w:val="en-GB"/>
              </w:rPr>
              <w:t>) is that:</w:t>
            </w:r>
          </w:p>
          <w:p w14:paraId="3A9A4315" w14:textId="77777777" w:rsidR="00C77DE3" w:rsidRPr="00580C61" w:rsidRDefault="00C77DE3" w:rsidP="00580C61">
            <w:pPr>
              <w:rPr>
                <w:rFonts w:ascii="Calibri" w:eastAsia="Calibri" w:hAnsi="Calibri" w:cs="Times New Roman"/>
                <w:sz w:val="24"/>
                <w:szCs w:val="24"/>
                <w:lang w:val="en-GB"/>
              </w:rPr>
            </w:pPr>
          </w:p>
          <w:p w14:paraId="7C9C4C4F" w14:textId="77777777" w:rsidR="00580C61" w:rsidRPr="00580C61" w:rsidRDefault="00580C61" w:rsidP="00580C61">
            <w:pPr>
              <w:numPr>
                <w:ilvl w:val="0"/>
                <w:numId w:val="4"/>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 xml:space="preserve">None achieve </w:t>
            </w:r>
            <w:proofErr w:type="gramStart"/>
            <w:r w:rsidRPr="00580C61">
              <w:rPr>
                <w:rFonts w:ascii="Calibri" w:eastAsia="Calibri" w:hAnsi="Calibri" w:cs="Times New Roman"/>
                <w:sz w:val="24"/>
                <w:szCs w:val="24"/>
                <w:lang w:val="en-GB"/>
              </w:rPr>
              <w:t>Good</w:t>
            </w:r>
            <w:proofErr w:type="gramEnd"/>
            <w:r w:rsidRPr="00580C61">
              <w:rPr>
                <w:rFonts w:ascii="Calibri" w:eastAsia="Calibri" w:hAnsi="Calibri" w:cs="Times New Roman"/>
                <w:sz w:val="24"/>
                <w:szCs w:val="24"/>
                <w:lang w:val="en-GB"/>
              </w:rPr>
              <w:t xml:space="preserve"> status</w:t>
            </w:r>
          </w:p>
          <w:p w14:paraId="1328620C" w14:textId="77777777" w:rsidR="00580C61" w:rsidRPr="00580C61" w:rsidRDefault="00580C61" w:rsidP="00580C61">
            <w:pPr>
              <w:numPr>
                <w:ilvl w:val="0"/>
                <w:numId w:val="4"/>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16 are Moderate (of which 11 are heavily modified)</w:t>
            </w:r>
          </w:p>
          <w:p w14:paraId="0F4616D7" w14:textId="77777777" w:rsidR="00580C61" w:rsidRPr="00580C61" w:rsidRDefault="00580C61" w:rsidP="00580C61">
            <w:pPr>
              <w:numPr>
                <w:ilvl w:val="0"/>
                <w:numId w:val="4"/>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Six are Bad or Poor – five of these are in the Brooks and Meres sub-catchment, the remaining one is the River Dean (Bollington to Bollin).</w:t>
            </w:r>
          </w:p>
        </w:tc>
      </w:tr>
      <w:tr w:rsidR="00580C61" w:rsidRPr="00580C61" w14:paraId="7992D9A5" w14:textId="77777777" w:rsidTr="00515305">
        <w:tc>
          <w:tcPr>
            <w:tcW w:w="0" w:type="auto"/>
          </w:tcPr>
          <w:p w14:paraId="4E9B4845" w14:textId="77777777" w:rsidR="00580C61" w:rsidRPr="00580C61" w:rsidRDefault="00580C61" w:rsidP="00580C61">
            <w:pPr>
              <w:rPr>
                <w:rFonts w:ascii="Calibri" w:eastAsia="Calibri" w:hAnsi="Calibri" w:cs="Times New Roman"/>
                <w:b/>
                <w:sz w:val="24"/>
                <w:szCs w:val="24"/>
                <w:lang w:val="en-GB"/>
              </w:rPr>
            </w:pPr>
          </w:p>
        </w:tc>
        <w:tc>
          <w:tcPr>
            <w:tcW w:w="0" w:type="auto"/>
          </w:tcPr>
          <w:p w14:paraId="363064AC" w14:textId="77777777" w:rsidR="00580C61" w:rsidRPr="00580C61" w:rsidRDefault="00580C61" w:rsidP="00580C61">
            <w:pPr>
              <w:rPr>
                <w:rFonts w:ascii="Calibri" w:eastAsia="Calibri" w:hAnsi="Calibri" w:cs="Times New Roman"/>
                <w:i/>
                <w:iCs/>
                <w:sz w:val="24"/>
                <w:szCs w:val="24"/>
                <w:lang w:val="en-GB"/>
              </w:rPr>
            </w:pPr>
          </w:p>
        </w:tc>
      </w:tr>
      <w:tr w:rsidR="00580C61" w:rsidRPr="00580C61" w14:paraId="333C10C7" w14:textId="77777777" w:rsidTr="00A5540C">
        <w:tc>
          <w:tcPr>
            <w:tcW w:w="0" w:type="auto"/>
          </w:tcPr>
          <w:p w14:paraId="11B493DE" w14:textId="77777777" w:rsidR="00580C61" w:rsidRPr="00580C61" w:rsidRDefault="00580C61" w:rsidP="00580C61">
            <w:pPr>
              <w:rPr>
                <w:rFonts w:ascii="Calibri" w:eastAsia="Calibri" w:hAnsi="Calibri" w:cs="Times New Roman"/>
                <w:b/>
                <w:sz w:val="24"/>
                <w:szCs w:val="24"/>
                <w:lang w:val="en-GB"/>
              </w:rPr>
            </w:pPr>
          </w:p>
        </w:tc>
        <w:tc>
          <w:tcPr>
            <w:tcW w:w="0" w:type="auto"/>
          </w:tcPr>
          <w:p w14:paraId="5799681D" w14:textId="3F9F30FB" w:rsidR="00580C61" w:rsidRPr="00580C61" w:rsidRDefault="00580C61" w:rsidP="00580C61">
            <w:pPr>
              <w:rPr>
                <w:rFonts w:ascii="Calibri" w:eastAsia="Calibri" w:hAnsi="Calibri" w:cs="Times New Roman"/>
                <w:lang w:val="en-GB"/>
              </w:rPr>
            </w:pPr>
            <w:r w:rsidRPr="00580C61">
              <w:rPr>
                <w:rFonts w:ascii="Calibri" w:eastAsia="Calibri" w:hAnsi="Calibri" w:cs="Times New Roman"/>
                <w:sz w:val="24"/>
                <w:szCs w:val="24"/>
                <w:lang w:val="en-GB"/>
              </w:rPr>
              <w:t xml:space="preserve">There has been no overall change in Ecological </w:t>
            </w:r>
            <w:r w:rsidR="005F41A3">
              <w:rPr>
                <w:rFonts w:ascii="Calibri" w:eastAsia="Calibri" w:hAnsi="Calibri" w:cs="Times New Roman"/>
                <w:sz w:val="24"/>
                <w:szCs w:val="24"/>
                <w:lang w:val="en-GB"/>
              </w:rPr>
              <w:t>S</w:t>
            </w:r>
            <w:r w:rsidRPr="00580C61">
              <w:rPr>
                <w:rFonts w:ascii="Calibri" w:eastAsia="Calibri" w:hAnsi="Calibri" w:cs="Times New Roman"/>
                <w:sz w:val="24"/>
                <w:szCs w:val="24"/>
                <w:lang w:val="en-GB"/>
              </w:rPr>
              <w:t xml:space="preserve">tatus between 2013 </w:t>
            </w:r>
            <w:r w:rsidRPr="0081357B">
              <w:rPr>
                <w:rFonts w:ascii="Calibri" w:eastAsia="Calibri" w:hAnsi="Calibri" w:cs="Times New Roman"/>
                <w:sz w:val="24"/>
                <w:szCs w:val="24"/>
                <w:lang w:val="en-GB"/>
              </w:rPr>
              <w:t>and 2019</w:t>
            </w:r>
            <w:r w:rsidRPr="00580C61">
              <w:rPr>
                <w:rFonts w:ascii="Calibri" w:eastAsia="Calibri" w:hAnsi="Calibri" w:cs="Times New Roman"/>
                <w:sz w:val="24"/>
                <w:szCs w:val="24"/>
                <w:lang w:val="en-GB"/>
              </w:rPr>
              <w:t xml:space="preserve"> – three waterbodies have improved, while three have deteriorated. For Chemical </w:t>
            </w:r>
            <w:r w:rsidR="006E64FB">
              <w:rPr>
                <w:rFonts w:ascii="Calibri" w:eastAsia="Calibri" w:hAnsi="Calibri" w:cs="Times New Roman"/>
                <w:sz w:val="24"/>
                <w:szCs w:val="24"/>
                <w:lang w:val="en-GB"/>
              </w:rPr>
              <w:t>S</w:t>
            </w:r>
            <w:r w:rsidRPr="00580C61">
              <w:rPr>
                <w:rFonts w:ascii="Calibri" w:eastAsia="Calibri" w:hAnsi="Calibri" w:cs="Times New Roman"/>
                <w:sz w:val="24"/>
                <w:szCs w:val="24"/>
                <w:lang w:val="en-GB"/>
              </w:rPr>
              <w:t>tatus all the Bollin rivers and lakes were previously Good; they now all Fail. This is because new chemical tests have been introduced – these include an increase in the number of chemicals being monitored and an improvement in methodologies.</w:t>
            </w:r>
          </w:p>
        </w:tc>
      </w:tr>
      <w:tr w:rsidR="00580C61" w:rsidRPr="00580C61" w14:paraId="6935CC1A" w14:textId="77777777" w:rsidTr="00515305">
        <w:tc>
          <w:tcPr>
            <w:tcW w:w="0" w:type="auto"/>
          </w:tcPr>
          <w:p w14:paraId="225C7FE1" w14:textId="77777777" w:rsidR="00580C61" w:rsidRPr="00580C61" w:rsidRDefault="00580C61" w:rsidP="00580C61">
            <w:pPr>
              <w:rPr>
                <w:rFonts w:ascii="Calibri" w:eastAsia="Calibri" w:hAnsi="Calibri" w:cs="Times New Roman"/>
                <w:b/>
                <w:sz w:val="24"/>
                <w:szCs w:val="24"/>
                <w:lang w:val="en-GB"/>
              </w:rPr>
            </w:pPr>
          </w:p>
        </w:tc>
        <w:tc>
          <w:tcPr>
            <w:tcW w:w="0" w:type="auto"/>
          </w:tcPr>
          <w:p w14:paraId="51A2AF8E" w14:textId="77777777" w:rsidR="00580C61" w:rsidRPr="00580C61" w:rsidRDefault="00580C61" w:rsidP="00580C61">
            <w:pPr>
              <w:rPr>
                <w:rFonts w:ascii="Calibri" w:eastAsia="Calibri" w:hAnsi="Calibri" w:cs="Times New Roman"/>
                <w:i/>
                <w:iCs/>
                <w:sz w:val="24"/>
                <w:szCs w:val="24"/>
                <w:highlight w:val="yellow"/>
                <w:lang w:val="en-GB"/>
              </w:rPr>
            </w:pPr>
          </w:p>
        </w:tc>
      </w:tr>
      <w:tr w:rsidR="00580C61" w:rsidRPr="00580C61" w14:paraId="3D38E9CE" w14:textId="77777777" w:rsidTr="00515305">
        <w:tc>
          <w:tcPr>
            <w:tcW w:w="0" w:type="auto"/>
          </w:tcPr>
          <w:p w14:paraId="4FE3E267" w14:textId="77777777" w:rsidR="00580C61" w:rsidRPr="00580C61" w:rsidRDefault="00580C61" w:rsidP="00580C61">
            <w:pPr>
              <w:rPr>
                <w:rFonts w:ascii="Calibri" w:eastAsia="Calibri" w:hAnsi="Calibri" w:cs="Times New Roman"/>
                <w:b/>
                <w:sz w:val="24"/>
                <w:szCs w:val="24"/>
                <w:lang w:val="en-GB"/>
              </w:rPr>
            </w:pPr>
          </w:p>
        </w:tc>
        <w:tc>
          <w:tcPr>
            <w:tcW w:w="0" w:type="auto"/>
          </w:tcPr>
          <w:p w14:paraId="747164E7" w14:textId="7855F839" w:rsidR="00580C61" w:rsidRPr="00580C61" w:rsidRDefault="00580C61" w:rsidP="00580C61">
            <w:pPr>
              <w:rPr>
                <w:rFonts w:ascii="Calibri" w:eastAsia="Calibri" w:hAnsi="Calibri" w:cs="Times New Roman"/>
                <w:sz w:val="24"/>
                <w:szCs w:val="24"/>
                <w:u w:val="single"/>
                <w:lang w:val="en-GB"/>
              </w:rPr>
            </w:pPr>
            <w:r w:rsidRPr="00580C61">
              <w:rPr>
                <w:rFonts w:ascii="Calibri" w:eastAsia="Calibri" w:hAnsi="Calibri" w:cs="Times New Roman"/>
                <w:sz w:val="24"/>
                <w:szCs w:val="24"/>
                <w:lang w:val="en-GB"/>
              </w:rPr>
              <w:t xml:space="preserve">It should also be remembered that the Environment Agency (EA) data only refers to the main river and lake network. There are many small waterbodies (streams, ditches, lakes, ponds) that form an important part of the water environment, but are not monitored by the EA. </w:t>
            </w:r>
            <w:r w:rsidR="0047270B">
              <w:rPr>
                <w:rFonts w:ascii="Calibri" w:eastAsia="Calibri" w:hAnsi="Calibri" w:cs="Times New Roman"/>
                <w:sz w:val="24"/>
                <w:szCs w:val="24"/>
                <w:lang w:val="en-GB"/>
              </w:rPr>
              <w:t>A 2018</w:t>
            </w:r>
            <w:r w:rsidRPr="0047270B">
              <w:rPr>
                <w:rFonts w:ascii="Calibri" w:eastAsia="Calibri" w:hAnsi="Calibri" w:cs="Times New Roman"/>
                <w:sz w:val="24"/>
                <w:szCs w:val="24"/>
                <w:lang w:val="en-GB"/>
              </w:rPr>
              <w:t xml:space="preserve"> citizen science survey of 22 small streams flowing into the </w:t>
            </w:r>
            <w:proofErr w:type="gramStart"/>
            <w:r w:rsidRPr="0047270B">
              <w:rPr>
                <w:rFonts w:ascii="Calibri" w:eastAsia="Calibri" w:hAnsi="Calibri" w:cs="Times New Roman"/>
                <w:sz w:val="24"/>
                <w:szCs w:val="24"/>
                <w:lang w:val="en-GB"/>
              </w:rPr>
              <w:t>River</w:t>
            </w:r>
            <w:proofErr w:type="gramEnd"/>
            <w:r w:rsidRPr="0047270B">
              <w:rPr>
                <w:rFonts w:ascii="Calibri" w:eastAsia="Calibri" w:hAnsi="Calibri" w:cs="Times New Roman"/>
                <w:sz w:val="24"/>
                <w:szCs w:val="24"/>
                <w:lang w:val="en-GB"/>
              </w:rPr>
              <w:t xml:space="preserve"> Bollin found that 11 were Nitrate polluted, three had some Nitrate pollution and the remaining eight were clean. Two other studies found that ponds are a good source of clean water (</w:t>
            </w:r>
            <w:r w:rsidRPr="0047270B">
              <w:rPr>
                <w:rFonts w:ascii="Calibri" w:eastAsia="Calibri" w:hAnsi="Calibri" w:cs="Times New Roman"/>
                <w:b/>
                <w:sz w:val="24"/>
                <w:szCs w:val="24"/>
                <w:lang w:val="en-GB"/>
              </w:rPr>
              <w:t>Ref.2</w:t>
            </w:r>
            <w:r w:rsidRPr="0047270B">
              <w:rPr>
                <w:rFonts w:ascii="Calibri" w:eastAsia="Calibri" w:hAnsi="Calibri" w:cs="Times New Roman"/>
                <w:sz w:val="24"/>
                <w:szCs w:val="24"/>
                <w:lang w:val="en-GB"/>
              </w:rPr>
              <w:t>).</w:t>
            </w:r>
            <w:r w:rsidRPr="00580C61">
              <w:rPr>
                <w:rFonts w:ascii="Calibri" w:eastAsia="Calibri" w:hAnsi="Calibri" w:cs="Times New Roman"/>
                <w:sz w:val="24"/>
                <w:szCs w:val="24"/>
                <w:lang w:val="en-GB"/>
              </w:rPr>
              <w:t xml:space="preserve"> The contribution of small waterbodies is generally unrecognised.</w:t>
            </w:r>
          </w:p>
        </w:tc>
      </w:tr>
      <w:tr w:rsidR="00580C61" w:rsidRPr="00580C61" w14:paraId="0B378C22" w14:textId="77777777" w:rsidTr="00515305">
        <w:tc>
          <w:tcPr>
            <w:tcW w:w="0" w:type="auto"/>
          </w:tcPr>
          <w:p w14:paraId="60DF110C" w14:textId="77777777" w:rsidR="00580C61" w:rsidRPr="00580C61" w:rsidRDefault="00580C61" w:rsidP="00580C61">
            <w:pPr>
              <w:rPr>
                <w:rFonts w:ascii="Calibri" w:eastAsia="Calibri" w:hAnsi="Calibri" w:cs="Times New Roman"/>
                <w:b/>
                <w:sz w:val="24"/>
                <w:szCs w:val="24"/>
                <w:lang w:val="en-GB"/>
              </w:rPr>
            </w:pPr>
          </w:p>
        </w:tc>
        <w:tc>
          <w:tcPr>
            <w:tcW w:w="0" w:type="auto"/>
          </w:tcPr>
          <w:p w14:paraId="6C4A705E" w14:textId="77777777" w:rsidR="00775B4E" w:rsidRDefault="00775B4E" w:rsidP="00580C61">
            <w:pPr>
              <w:rPr>
                <w:rFonts w:ascii="Calibri" w:eastAsia="Calibri" w:hAnsi="Calibri" w:cs="Times New Roman"/>
                <w:sz w:val="24"/>
                <w:szCs w:val="24"/>
                <w:lang w:val="en-GB"/>
              </w:rPr>
            </w:pPr>
          </w:p>
          <w:p w14:paraId="37E1EFE5" w14:textId="7092AC21" w:rsidR="00376AF0" w:rsidRPr="00502CF0" w:rsidRDefault="00580C61" w:rsidP="00376AF0">
            <w:pPr>
              <w:rPr>
                <w:rFonts w:ascii="Calibri" w:eastAsia="Calibri" w:hAnsi="Calibri" w:cs="Times New Roman"/>
                <w:sz w:val="24"/>
                <w:szCs w:val="24"/>
                <w:lang w:val="en-GB"/>
              </w:rPr>
            </w:pPr>
            <w:r w:rsidRPr="00502CF0">
              <w:rPr>
                <w:rFonts w:ascii="Calibri" w:eastAsia="Calibri" w:hAnsi="Calibri" w:cs="Times New Roman"/>
                <w:sz w:val="24"/>
                <w:szCs w:val="24"/>
                <w:lang w:val="en-GB"/>
              </w:rPr>
              <w:t>Data collection is a useful tool to go alongside EA monitoring; for the many small waterbodies that are not part of the main river/lake network it offers the opportunity to identify specific local concerns.</w:t>
            </w:r>
            <w:r w:rsidR="00654197" w:rsidRPr="00502CF0">
              <w:rPr>
                <w:rFonts w:ascii="Calibri" w:eastAsia="Calibri" w:hAnsi="Calibri" w:cs="Times New Roman"/>
                <w:sz w:val="24"/>
                <w:szCs w:val="24"/>
                <w:lang w:val="en-GB"/>
              </w:rPr>
              <w:t xml:space="preserve"> </w:t>
            </w:r>
            <w:r w:rsidR="00775B4E" w:rsidRPr="00502CF0">
              <w:rPr>
                <w:rFonts w:ascii="Calibri" w:eastAsia="Calibri" w:hAnsi="Calibri" w:cs="Times New Roman"/>
                <w:sz w:val="24"/>
                <w:szCs w:val="24"/>
                <w:lang w:val="en-GB"/>
              </w:rPr>
              <w:t>In the past limited use has been made of water quality data for a variety of reasons</w:t>
            </w:r>
            <w:r w:rsidR="00376AF0" w:rsidRPr="00502CF0">
              <w:rPr>
                <w:rFonts w:ascii="Calibri" w:eastAsia="Calibri" w:hAnsi="Calibri" w:cs="Times New Roman"/>
                <w:sz w:val="24"/>
                <w:szCs w:val="24"/>
                <w:lang w:val="en-GB"/>
              </w:rPr>
              <w:t>. However, the Catchment Monitoring Cooperative</w:t>
            </w:r>
            <w:r w:rsidR="00515305">
              <w:rPr>
                <w:rFonts w:ascii="Calibri" w:eastAsia="Calibri" w:hAnsi="Calibri" w:cs="Times New Roman"/>
                <w:sz w:val="24"/>
                <w:szCs w:val="24"/>
                <w:lang w:val="en-GB"/>
              </w:rPr>
              <w:t xml:space="preserve">, led by </w:t>
            </w:r>
            <w:r w:rsidR="00515305">
              <w:rPr>
                <w:rFonts w:ascii="Calibri" w:eastAsia="Calibri" w:hAnsi="Calibri" w:cs="Times New Roman"/>
                <w:sz w:val="24"/>
                <w:szCs w:val="24"/>
                <w:lang w:val="en-GB"/>
              </w:rPr>
              <w:lastRenderedPageBreak/>
              <w:t>The Rivers Trust and United Utilities,</w:t>
            </w:r>
            <w:r w:rsidR="00376AF0" w:rsidRPr="00502CF0">
              <w:rPr>
                <w:rFonts w:ascii="Calibri" w:eastAsia="Calibri" w:hAnsi="Calibri" w:cs="Times New Roman"/>
                <w:sz w:val="24"/>
                <w:szCs w:val="24"/>
                <w:lang w:val="en-GB"/>
              </w:rPr>
              <w:t xml:space="preserve"> aims to combine </w:t>
            </w:r>
            <w:r w:rsidR="002A2182">
              <w:rPr>
                <w:rFonts w:ascii="Calibri" w:eastAsia="Calibri" w:hAnsi="Calibri" w:cs="Times New Roman"/>
                <w:sz w:val="24"/>
                <w:szCs w:val="24"/>
                <w:lang w:val="en-GB"/>
              </w:rPr>
              <w:t xml:space="preserve">river water quality </w:t>
            </w:r>
            <w:r w:rsidR="00376AF0" w:rsidRPr="00502CF0">
              <w:rPr>
                <w:rFonts w:ascii="Calibri" w:eastAsia="Calibri" w:hAnsi="Calibri" w:cs="Times New Roman"/>
                <w:sz w:val="24"/>
                <w:szCs w:val="24"/>
                <w:lang w:val="en-GB"/>
              </w:rPr>
              <w:t>data in a local collaborative evidence base. This will allow data collected through citizen science and community monitoring to contribute to evidence-based integrated catchment management.</w:t>
            </w:r>
            <w:r w:rsidR="00515305">
              <w:rPr>
                <w:rFonts w:ascii="Calibri" w:eastAsia="Calibri" w:hAnsi="Calibri" w:cs="Times New Roman"/>
                <w:sz w:val="24"/>
                <w:szCs w:val="24"/>
                <w:lang w:val="en-GB"/>
              </w:rPr>
              <w:t xml:space="preserve"> The Upper Mersey has been selected as one of eight demonstrator catchments to develop and implement the propos</w:t>
            </w:r>
            <w:r w:rsidR="002A2182">
              <w:rPr>
                <w:rFonts w:ascii="Calibri" w:eastAsia="Calibri" w:hAnsi="Calibri" w:cs="Times New Roman"/>
                <w:sz w:val="24"/>
                <w:szCs w:val="24"/>
                <w:lang w:val="en-GB"/>
              </w:rPr>
              <w:t>al.</w:t>
            </w:r>
          </w:p>
          <w:p w14:paraId="77622D7E" w14:textId="77777777" w:rsidR="00376AF0" w:rsidRPr="00EF2264" w:rsidRDefault="00376AF0" w:rsidP="00580C61">
            <w:pPr>
              <w:rPr>
                <w:rFonts w:ascii="Calibri" w:eastAsia="Calibri" w:hAnsi="Calibri" w:cs="Times New Roman"/>
                <w:sz w:val="24"/>
                <w:szCs w:val="24"/>
                <w:highlight w:val="yellow"/>
                <w:lang w:val="en-GB"/>
              </w:rPr>
            </w:pPr>
          </w:p>
          <w:p w14:paraId="689DDD16" w14:textId="7C234572" w:rsidR="00775B4E" w:rsidRPr="00580C61" w:rsidRDefault="005D5546" w:rsidP="00580C61">
            <w:pPr>
              <w:rPr>
                <w:rFonts w:ascii="Calibri" w:eastAsia="Calibri" w:hAnsi="Calibri" w:cs="Times New Roman"/>
                <w:sz w:val="24"/>
                <w:szCs w:val="24"/>
                <w:u w:val="single"/>
                <w:lang w:val="en-GB"/>
              </w:rPr>
            </w:pPr>
            <w:r>
              <w:rPr>
                <w:rFonts w:ascii="Calibri" w:eastAsia="Calibri" w:hAnsi="Calibri" w:cs="Times New Roman"/>
                <w:bCs/>
                <w:sz w:val="24"/>
                <w:szCs w:val="24"/>
                <w:lang w:val="en-GB"/>
              </w:rPr>
              <w:t>F</w:t>
            </w:r>
            <w:r w:rsidR="002A2182">
              <w:rPr>
                <w:rFonts w:ascii="Calibri" w:eastAsia="Calibri" w:hAnsi="Calibri" w:cs="Times New Roman"/>
                <w:bCs/>
                <w:sz w:val="24"/>
                <w:szCs w:val="24"/>
                <w:lang w:val="en-GB"/>
              </w:rPr>
              <w:t>urthermore, f</w:t>
            </w:r>
            <w:r>
              <w:rPr>
                <w:rFonts w:ascii="Calibri" w:eastAsia="Calibri" w:hAnsi="Calibri" w:cs="Times New Roman"/>
                <w:bCs/>
                <w:sz w:val="24"/>
                <w:szCs w:val="24"/>
                <w:lang w:val="en-GB"/>
              </w:rPr>
              <w:t>unded through the Green Recovery Challenge Fund, Mersey Rivers Trust has trained 11</w:t>
            </w:r>
            <w:r w:rsidRPr="00397BDB">
              <w:rPr>
                <w:rFonts w:ascii="Calibri" w:eastAsia="Calibri" w:hAnsi="Calibri" w:cs="Times New Roman"/>
                <w:bCs/>
                <w:sz w:val="24"/>
                <w:szCs w:val="24"/>
                <w:lang w:val="en-GB"/>
              </w:rPr>
              <w:t xml:space="preserve"> volunteers</w:t>
            </w:r>
            <w:r>
              <w:rPr>
                <w:rFonts w:ascii="Calibri" w:eastAsia="Calibri" w:hAnsi="Calibri" w:cs="Times New Roman"/>
                <w:bCs/>
                <w:sz w:val="24"/>
                <w:szCs w:val="24"/>
                <w:lang w:val="en-GB"/>
              </w:rPr>
              <w:t xml:space="preserve"> </w:t>
            </w:r>
            <w:r w:rsidRPr="00397BDB">
              <w:rPr>
                <w:rFonts w:ascii="Calibri" w:eastAsia="Calibri" w:hAnsi="Calibri" w:cs="Times New Roman"/>
                <w:bCs/>
                <w:sz w:val="24"/>
                <w:szCs w:val="24"/>
                <w:lang w:val="en-GB"/>
              </w:rPr>
              <w:t>as River Guardians</w:t>
            </w:r>
            <w:r>
              <w:rPr>
                <w:rFonts w:ascii="Calibri" w:eastAsia="Calibri" w:hAnsi="Calibri" w:cs="Times New Roman"/>
                <w:bCs/>
                <w:sz w:val="24"/>
                <w:szCs w:val="24"/>
                <w:lang w:val="en-GB"/>
              </w:rPr>
              <w:t xml:space="preserve"> in the Bollin catchment.</w:t>
            </w:r>
            <w:r w:rsidRPr="00397BDB">
              <w:rPr>
                <w:rFonts w:ascii="Calibri" w:eastAsia="Calibri" w:hAnsi="Calibri" w:cs="Times New Roman"/>
                <w:bCs/>
                <w:sz w:val="24"/>
                <w:szCs w:val="24"/>
                <w:lang w:val="en-GB"/>
              </w:rPr>
              <w:t xml:space="preserve"> </w:t>
            </w:r>
            <w:r>
              <w:rPr>
                <w:rFonts w:ascii="Calibri" w:eastAsia="Calibri" w:hAnsi="Calibri" w:cs="Times New Roman"/>
                <w:bCs/>
                <w:sz w:val="24"/>
                <w:szCs w:val="24"/>
                <w:lang w:val="en-GB"/>
              </w:rPr>
              <w:t xml:space="preserve">These volunteers undertake </w:t>
            </w:r>
            <w:r w:rsidR="002A2182">
              <w:rPr>
                <w:rFonts w:ascii="Calibri" w:eastAsia="Calibri" w:hAnsi="Calibri" w:cs="Times New Roman"/>
                <w:bCs/>
                <w:sz w:val="24"/>
                <w:szCs w:val="24"/>
                <w:lang w:val="en-GB"/>
              </w:rPr>
              <w:t>monthly</w:t>
            </w:r>
            <w:r>
              <w:rPr>
                <w:rFonts w:ascii="Calibri" w:eastAsia="Calibri" w:hAnsi="Calibri" w:cs="Times New Roman"/>
                <w:bCs/>
                <w:sz w:val="24"/>
                <w:szCs w:val="24"/>
                <w:lang w:val="en-GB"/>
              </w:rPr>
              <w:t xml:space="preserve"> </w:t>
            </w:r>
            <w:r w:rsidRPr="00397BDB">
              <w:rPr>
                <w:rFonts w:ascii="Calibri" w:eastAsia="Calibri" w:hAnsi="Calibri" w:cs="Times New Roman"/>
                <w:bCs/>
                <w:sz w:val="24"/>
                <w:szCs w:val="24"/>
                <w:lang w:val="en-GB"/>
              </w:rPr>
              <w:t>water quality sampl</w:t>
            </w:r>
            <w:r>
              <w:rPr>
                <w:rFonts w:ascii="Calibri" w:eastAsia="Calibri" w:hAnsi="Calibri" w:cs="Times New Roman"/>
                <w:bCs/>
                <w:sz w:val="24"/>
                <w:szCs w:val="24"/>
                <w:lang w:val="en-GB"/>
              </w:rPr>
              <w:t>ing and</w:t>
            </w:r>
            <w:r w:rsidRPr="00397BDB">
              <w:rPr>
                <w:rFonts w:ascii="Calibri" w:eastAsia="Calibri" w:hAnsi="Calibri" w:cs="Times New Roman"/>
                <w:bCs/>
                <w:sz w:val="24"/>
                <w:szCs w:val="24"/>
                <w:lang w:val="en-GB"/>
              </w:rPr>
              <w:t xml:space="preserve"> kick sampl</w:t>
            </w:r>
            <w:r>
              <w:rPr>
                <w:rFonts w:ascii="Calibri" w:eastAsia="Calibri" w:hAnsi="Calibri" w:cs="Times New Roman"/>
                <w:bCs/>
                <w:sz w:val="24"/>
                <w:szCs w:val="24"/>
                <w:lang w:val="en-GB"/>
              </w:rPr>
              <w:t>e surveying of aquatic invertebrates at pr</w:t>
            </w:r>
            <w:r w:rsidR="002A2182">
              <w:rPr>
                <w:rFonts w:ascii="Calibri" w:eastAsia="Calibri" w:hAnsi="Calibri" w:cs="Times New Roman"/>
                <w:bCs/>
                <w:sz w:val="24"/>
                <w:szCs w:val="24"/>
                <w:lang w:val="en-GB"/>
              </w:rPr>
              <w:t>iority</w:t>
            </w:r>
            <w:r>
              <w:rPr>
                <w:rFonts w:ascii="Calibri" w:eastAsia="Calibri" w:hAnsi="Calibri" w:cs="Times New Roman"/>
                <w:bCs/>
                <w:sz w:val="24"/>
                <w:szCs w:val="24"/>
                <w:lang w:val="en-GB"/>
              </w:rPr>
              <w:t xml:space="preserve"> locations along the </w:t>
            </w:r>
            <w:proofErr w:type="gramStart"/>
            <w:r>
              <w:rPr>
                <w:rFonts w:ascii="Calibri" w:eastAsia="Calibri" w:hAnsi="Calibri" w:cs="Times New Roman"/>
                <w:bCs/>
                <w:sz w:val="24"/>
                <w:szCs w:val="24"/>
                <w:lang w:val="en-GB"/>
              </w:rPr>
              <w:t>River</w:t>
            </w:r>
            <w:proofErr w:type="gramEnd"/>
            <w:r>
              <w:rPr>
                <w:rFonts w:ascii="Calibri" w:eastAsia="Calibri" w:hAnsi="Calibri" w:cs="Times New Roman"/>
                <w:bCs/>
                <w:sz w:val="24"/>
                <w:szCs w:val="24"/>
                <w:lang w:val="en-GB"/>
              </w:rPr>
              <w:t xml:space="preserve"> Bollin and its tributaries</w:t>
            </w:r>
            <w:r w:rsidRPr="00397BDB">
              <w:rPr>
                <w:rFonts w:ascii="Calibri" w:eastAsia="Calibri" w:hAnsi="Calibri" w:cs="Times New Roman"/>
                <w:bCs/>
                <w:sz w:val="24"/>
                <w:szCs w:val="24"/>
                <w:lang w:val="en-GB"/>
              </w:rPr>
              <w:t>.</w:t>
            </w:r>
          </w:p>
        </w:tc>
      </w:tr>
      <w:tr w:rsidR="00580C61" w:rsidRPr="00580C61" w14:paraId="3BF64D0B" w14:textId="77777777" w:rsidTr="00515305">
        <w:tc>
          <w:tcPr>
            <w:tcW w:w="0" w:type="auto"/>
          </w:tcPr>
          <w:p w14:paraId="6D07A07B" w14:textId="77777777" w:rsidR="00580C61" w:rsidRPr="00580C61" w:rsidRDefault="00580C61" w:rsidP="00580C61">
            <w:pPr>
              <w:rPr>
                <w:rFonts w:ascii="Calibri" w:eastAsia="Calibri" w:hAnsi="Calibri" w:cs="Times New Roman"/>
                <w:b/>
                <w:sz w:val="24"/>
                <w:szCs w:val="24"/>
                <w:lang w:val="en-GB"/>
              </w:rPr>
            </w:pPr>
          </w:p>
        </w:tc>
        <w:tc>
          <w:tcPr>
            <w:tcW w:w="0" w:type="auto"/>
          </w:tcPr>
          <w:p w14:paraId="58A48E5C" w14:textId="77777777" w:rsidR="00580C61" w:rsidRPr="00580C61" w:rsidRDefault="00580C61" w:rsidP="00580C61">
            <w:pPr>
              <w:rPr>
                <w:rFonts w:ascii="Calibri" w:eastAsia="Calibri" w:hAnsi="Calibri" w:cs="Times New Roman"/>
                <w:sz w:val="24"/>
                <w:szCs w:val="24"/>
                <w:u w:val="single"/>
                <w:lang w:val="en-GB"/>
              </w:rPr>
            </w:pPr>
          </w:p>
        </w:tc>
      </w:tr>
      <w:tr w:rsidR="00580C61" w:rsidRPr="00580C61" w14:paraId="1BA46784" w14:textId="77777777" w:rsidTr="00A5540C">
        <w:tc>
          <w:tcPr>
            <w:tcW w:w="0" w:type="auto"/>
          </w:tcPr>
          <w:p w14:paraId="72F66EDE" w14:textId="77777777" w:rsidR="00580C61" w:rsidRPr="00580C61" w:rsidRDefault="00580C61" w:rsidP="00580C61">
            <w:pPr>
              <w:rPr>
                <w:rFonts w:ascii="Calibri" w:eastAsia="Calibri" w:hAnsi="Calibri" w:cs="Times New Roman"/>
                <w:b/>
                <w:sz w:val="24"/>
                <w:szCs w:val="24"/>
                <w:lang w:val="en-GB"/>
              </w:rPr>
            </w:pPr>
          </w:p>
        </w:tc>
        <w:tc>
          <w:tcPr>
            <w:tcW w:w="0" w:type="auto"/>
          </w:tcPr>
          <w:p w14:paraId="73082C9D" w14:textId="77777777" w:rsidR="00580C61" w:rsidRPr="00580C61" w:rsidRDefault="00580C61" w:rsidP="00580C61">
            <w:pPr>
              <w:rPr>
                <w:rFonts w:ascii="Calibri" w:eastAsia="Calibri" w:hAnsi="Calibri" w:cs="Times New Roman"/>
                <w:sz w:val="24"/>
                <w:szCs w:val="24"/>
                <w:u w:val="single"/>
                <w:lang w:val="en-GB"/>
              </w:rPr>
            </w:pPr>
            <w:r w:rsidRPr="00580C61">
              <w:rPr>
                <w:rFonts w:ascii="Calibri" w:eastAsia="Calibri" w:hAnsi="Calibri" w:cs="Times New Roman"/>
                <w:sz w:val="24"/>
                <w:szCs w:val="24"/>
                <w:u w:val="single"/>
                <w:lang w:val="en-GB"/>
              </w:rPr>
              <w:t>Pressures</w:t>
            </w:r>
          </w:p>
        </w:tc>
      </w:tr>
      <w:tr w:rsidR="00580C61" w:rsidRPr="00580C61" w14:paraId="182CF2A9" w14:textId="77777777" w:rsidTr="00A5540C">
        <w:tc>
          <w:tcPr>
            <w:tcW w:w="0" w:type="auto"/>
          </w:tcPr>
          <w:p w14:paraId="0D23FCC3" w14:textId="77777777" w:rsidR="00580C61" w:rsidRPr="00580C61" w:rsidRDefault="00580C61" w:rsidP="00580C61">
            <w:pPr>
              <w:rPr>
                <w:rFonts w:ascii="Calibri" w:eastAsia="Calibri" w:hAnsi="Calibri" w:cs="Times New Roman"/>
                <w:b/>
                <w:sz w:val="24"/>
                <w:szCs w:val="24"/>
                <w:lang w:val="en-GB"/>
              </w:rPr>
            </w:pPr>
          </w:p>
        </w:tc>
        <w:tc>
          <w:tcPr>
            <w:tcW w:w="0" w:type="auto"/>
          </w:tcPr>
          <w:p w14:paraId="38A47518" w14:textId="5E970E07" w:rsidR="00580C61" w:rsidRPr="00580C61" w:rsidRDefault="00BA718B" w:rsidP="00580C61">
            <w:pPr>
              <w:rPr>
                <w:rFonts w:ascii="Calibri" w:eastAsia="Calibri" w:hAnsi="Calibri" w:cs="Times New Roman"/>
                <w:sz w:val="24"/>
                <w:szCs w:val="24"/>
                <w:lang w:val="en-GB"/>
              </w:rPr>
            </w:pPr>
            <w:r>
              <w:rPr>
                <w:rFonts w:ascii="Calibri" w:eastAsia="Calibri" w:hAnsi="Calibri" w:cs="Times New Roman"/>
                <w:sz w:val="24"/>
                <w:szCs w:val="24"/>
                <w:lang w:val="en-GB"/>
              </w:rPr>
              <w:t>A</w:t>
            </w:r>
            <w:r w:rsidRPr="00580C61">
              <w:rPr>
                <w:rFonts w:ascii="Calibri" w:eastAsia="Calibri" w:hAnsi="Calibri" w:cs="Times New Roman"/>
                <w:sz w:val="24"/>
                <w:szCs w:val="24"/>
                <w:lang w:val="en-GB"/>
              </w:rPr>
              <w:t xml:space="preserve">griculture and rural land management is the </w:t>
            </w:r>
            <w:r>
              <w:rPr>
                <w:rFonts w:ascii="Calibri" w:eastAsia="Calibri" w:hAnsi="Calibri" w:cs="Times New Roman"/>
                <w:sz w:val="24"/>
                <w:szCs w:val="24"/>
                <w:lang w:val="en-GB"/>
              </w:rPr>
              <w:t>main</w:t>
            </w:r>
            <w:r w:rsidRPr="00580C61">
              <w:rPr>
                <w:rFonts w:ascii="Calibri" w:eastAsia="Calibri" w:hAnsi="Calibri" w:cs="Times New Roman"/>
                <w:sz w:val="24"/>
                <w:szCs w:val="24"/>
                <w:lang w:val="en-GB"/>
              </w:rPr>
              <w:t xml:space="preserve"> </w:t>
            </w:r>
            <w:r w:rsidR="00580C61" w:rsidRPr="00580C61">
              <w:rPr>
                <w:rFonts w:ascii="Calibri" w:eastAsia="Calibri" w:hAnsi="Calibri" w:cs="Times New Roman"/>
                <w:sz w:val="24"/>
                <w:szCs w:val="24"/>
                <w:lang w:val="en-GB"/>
              </w:rPr>
              <w:t>‘Reasons for Not Achieving Good’ (RNAG) status (apart from physical modification), specifically with issues around nutrient/soil/livestock management, farm infrastructure and livestock access to rivers.</w:t>
            </w:r>
          </w:p>
        </w:tc>
      </w:tr>
      <w:tr w:rsidR="00580C61" w:rsidRPr="00580C61" w14:paraId="389EF2F6" w14:textId="77777777" w:rsidTr="00A5540C">
        <w:tc>
          <w:tcPr>
            <w:tcW w:w="0" w:type="auto"/>
          </w:tcPr>
          <w:p w14:paraId="0F66082D" w14:textId="77777777" w:rsidR="00580C61" w:rsidRPr="00580C61" w:rsidRDefault="00580C61" w:rsidP="00580C61">
            <w:pPr>
              <w:rPr>
                <w:rFonts w:ascii="Calibri" w:eastAsia="Calibri" w:hAnsi="Calibri" w:cs="Times New Roman"/>
                <w:b/>
                <w:sz w:val="24"/>
                <w:szCs w:val="24"/>
                <w:lang w:val="en-GB"/>
              </w:rPr>
            </w:pPr>
          </w:p>
        </w:tc>
        <w:tc>
          <w:tcPr>
            <w:tcW w:w="0" w:type="auto"/>
          </w:tcPr>
          <w:p w14:paraId="58546476" w14:textId="77777777" w:rsidR="00580C61" w:rsidRPr="00580C61" w:rsidRDefault="00580C61" w:rsidP="00580C61">
            <w:pPr>
              <w:rPr>
                <w:rFonts w:ascii="Calibri" w:eastAsia="Calibri" w:hAnsi="Calibri" w:cs="Times New Roman"/>
                <w:sz w:val="24"/>
                <w:szCs w:val="24"/>
                <w:lang w:val="en-GB"/>
              </w:rPr>
            </w:pPr>
          </w:p>
        </w:tc>
      </w:tr>
      <w:tr w:rsidR="00580C61" w:rsidRPr="00580C61" w14:paraId="71C3C16A" w14:textId="77777777" w:rsidTr="00A5540C">
        <w:tc>
          <w:tcPr>
            <w:tcW w:w="0" w:type="auto"/>
          </w:tcPr>
          <w:p w14:paraId="44DB9704" w14:textId="77777777" w:rsidR="00580C61" w:rsidRPr="00580C61" w:rsidRDefault="00580C61" w:rsidP="00580C61">
            <w:pPr>
              <w:rPr>
                <w:rFonts w:ascii="Calibri" w:eastAsia="Calibri" w:hAnsi="Calibri" w:cs="Times New Roman"/>
                <w:b/>
                <w:sz w:val="24"/>
                <w:szCs w:val="24"/>
                <w:lang w:val="en-GB"/>
              </w:rPr>
            </w:pPr>
          </w:p>
        </w:tc>
        <w:tc>
          <w:tcPr>
            <w:tcW w:w="0" w:type="auto"/>
          </w:tcPr>
          <w:p w14:paraId="373D5184" w14:textId="77777777" w:rsidR="00580C61" w:rsidRPr="00580C61" w:rsidRDefault="00580C61" w:rsidP="00580C61">
            <w:pPr>
              <w:rPr>
                <w:rFonts w:ascii="Calibri" w:eastAsia="Calibri" w:hAnsi="Calibri" w:cs="Times New Roman"/>
                <w:sz w:val="24"/>
                <w:szCs w:val="24"/>
                <w:lang w:val="en-GB"/>
              </w:rPr>
            </w:pPr>
            <w:r w:rsidRPr="00580C61">
              <w:rPr>
                <w:rFonts w:ascii="Calibri" w:eastAsia="Calibri" w:hAnsi="Calibri" w:cs="Times New Roman"/>
                <w:sz w:val="24"/>
                <w:szCs w:val="24"/>
                <w:lang w:val="en-GB"/>
              </w:rPr>
              <w:t>Other reasons include:</w:t>
            </w:r>
          </w:p>
          <w:p w14:paraId="466CFF5B" w14:textId="77777777" w:rsidR="00580C61" w:rsidRPr="00580C61" w:rsidRDefault="00580C61" w:rsidP="00580C61">
            <w:pPr>
              <w:numPr>
                <w:ilvl w:val="0"/>
                <w:numId w:val="3"/>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The water industry with concerns relating to sewage discharges</w:t>
            </w:r>
          </w:p>
          <w:p w14:paraId="5E8D2E0F" w14:textId="77777777" w:rsidR="00580C61" w:rsidRPr="00580C61" w:rsidRDefault="00580C61" w:rsidP="00580C61">
            <w:pPr>
              <w:numPr>
                <w:ilvl w:val="0"/>
                <w:numId w:val="3"/>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 xml:space="preserve">Misconnections and private sewage treatment, a significant section of the catchment is not connected to the main sewage network </w:t>
            </w:r>
          </w:p>
          <w:p w14:paraId="692CD3C8" w14:textId="77777777" w:rsidR="00580C61" w:rsidRPr="00580C61" w:rsidRDefault="00580C61" w:rsidP="00580C61">
            <w:pPr>
              <w:numPr>
                <w:ilvl w:val="0"/>
                <w:numId w:val="3"/>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Invasive non-native species</w:t>
            </w:r>
          </w:p>
          <w:p w14:paraId="77C593CB" w14:textId="702C26C3" w:rsidR="00580C61" w:rsidRPr="00580C61" w:rsidRDefault="00580C61" w:rsidP="00580C61">
            <w:pPr>
              <w:numPr>
                <w:ilvl w:val="0"/>
                <w:numId w:val="3"/>
              </w:numPr>
              <w:ind w:left="408"/>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Urbanisation, including run-off from roads</w:t>
            </w:r>
            <w:r w:rsidR="002A2182">
              <w:rPr>
                <w:rFonts w:ascii="Calibri" w:eastAsia="Calibri" w:hAnsi="Calibri" w:cs="Times New Roman"/>
                <w:sz w:val="24"/>
                <w:szCs w:val="24"/>
                <w:lang w:val="en-GB"/>
              </w:rPr>
              <w:t>.</w:t>
            </w:r>
          </w:p>
        </w:tc>
      </w:tr>
      <w:tr w:rsidR="00580C61" w:rsidRPr="00580C61" w14:paraId="389F2CBC" w14:textId="77777777" w:rsidTr="00A5540C">
        <w:tc>
          <w:tcPr>
            <w:tcW w:w="0" w:type="auto"/>
          </w:tcPr>
          <w:p w14:paraId="7DDFE448" w14:textId="77777777" w:rsidR="00580C61" w:rsidRPr="00580C61" w:rsidRDefault="00580C61" w:rsidP="00580C61">
            <w:pPr>
              <w:rPr>
                <w:rFonts w:ascii="Calibri" w:eastAsia="Calibri" w:hAnsi="Calibri" w:cs="Times New Roman"/>
                <w:b/>
                <w:lang w:val="en-GB"/>
              </w:rPr>
            </w:pPr>
          </w:p>
        </w:tc>
        <w:tc>
          <w:tcPr>
            <w:tcW w:w="0" w:type="auto"/>
          </w:tcPr>
          <w:p w14:paraId="1145AA33" w14:textId="77777777" w:rsidR="00580C61" w:rsidRPr="00580C61" w:rsidRDefault="00580C61" w:rsidP="00580C61">
            <w:pPr>
              <w:rPr>
                <w:rFonts w:ascii="Calibri" w:eastAsia="Calibri" w:hAnsi="Calibri" w:cs="Times New Roman"/>
                <w:lang w:val="en-GB"/>
              </w:rPr>
            </w:pPr>
          </w:p>
        </w:tc>
      </w:tr>
      <w:tr w:rsidR="00580C61" w:rsidRPr="00580C61" w14:paraId="70F2D84F" w14:textId="77777777" w:rsidTr="00A5540C">
        <w:tc>
          <w:tcPr>
            <w:tcW w:w="0" w:type="auto"/>
          </w:tcPr>
          <w:p w14:paraId="4D8409B4" w14:textId="77777777" w:rsidR="00580C61" w:rsidRPr="00580C61" w:rsidRDefault="00580C61" w:rsidP="00580C61">
            <w:pPr>
              <w:rPr>
                <w:rFonts w:ascii="Calibri" w:eastAsia="Calibri" w:hAnsi="Calibri" w:cs="Times New Roman"/>
                <w:b/>
                <w:sz w:val="24"/>
                <w:szCs w:val="24"/>
                <w:lang w:val="en-GB"/>
              </w:rPr>
            </w:pPr>
          </w:p>
        </w:tc>
        <w:tc>
          <w:tcPr>
            <w:tcW w:w="0" w:type="auto"/>
          </w:tcPr>
          <w:p w14:paraId="5D751D53" w14:textId="77777777" w:rsidR="00580C61" w:rsidRPr="00580C61" w:rsidRDefault="00580C61" w:rsidP="00580C61">
            <w:pPr>
              <w:rPr>
                <w:rFonts w:ascii="Calibri" w:eastAsia="Calibri" w:hAnsi="Calibri" w:cs="Times New Roman"/>
                <w:sz w:val="24"/>
                <w:szCs w:val="24"/>
                <w:lang w:val="en-GB"/>
              </w:rPr>
            </w:pPr>
            <w:r w:rsidRPr="00580C61">
              <w:rPr>
                <w:rFonts w:ascii="Calibri" w:eastAsia="Calibri" w:hAnsi="Calibri" w:cs="Times New Roman"/>
                <w:sz w:val="24"/>
                <w:szCs w:val="24"/>
                <w:lang w:val="en-GB"/>
              </w:rPr>
              <w:t xml:space="preserve">Most of the RNAGs occur in the Brooks and Meres sub-catchment. Specific RNAGs for each waterbody can be found at Catchment Data Explorer </w:t>
            </w:r>
            <w:hyperlink r:id="rId8" w:history="1">
              <w:r w:rsidRPr="00580C61">
                <w:rPr>
                  <w:rFonts w:ascii="Calibri" w:eastAsia="Calibri" w:hAnsi="Calibri" w:cs="Times New Roman"/>
                  <w:color w:val="0000FF"/>
                  <w:sz w:val="24"/>
                  <w:szCs w:val="24"/>
                  <w:u w:val="single"/>
                  <w:lang w:val="en-GB"/>
                </w:rPr>
                <w:t>https://environment.data.gov.uk/catchment-planning/OperationalCatchment/3039</w:t>
              </w:r>
            </w:hyperlink>
            <w:r w:rsidRPr="00580C61">
              <w:rPr>
                <w:rFonts w:ascii="Calibri" w:eastAsia="Calibri" w:hAnsi="Calibri" w:cs="Times New Roman"/>
                <w:sz w:val="24"/>
                <w:szCs w:val="24"/>
                <w:lang w:val="en-GB"/>
              </w:rPr>
              <w:t xml:space="preserve"> </w:t>
            </w:r>
          </w:p>
        </w:tc>
      </w:tr>
      <w:tr w:rsidR="00580C61" w:rsidRPr="00580C61" w14:paraId="7948E8D3" w14:textId="77777777" w:rsidTr="00A5540C">
        <w:tc>
          <w:tcPr>
            <w:tcW w:w="0" w:type="auto"/>
          </w:tcPr>
          <w:p w14:paraId="2F6142C4" w14:textId="77777777" w:rsidR="00580C61" w:rsidRPr="00580C61" w:rsidRDefault="00580C61" w:rsidP="00580C61">
            <w:pPr>
              <w:rPr>
                <w:rFonts w:ascii="Calibri" w:eastAsia="Calibri" w:hAnsi="Calibri" w:cs="Times New Roman"/>
                <w:b/>
                <w:lang w:val="en-GB"/>
              </w:rPr>
            </w:pPr>
          </w:p>
        </w:tc>
        <w:tc>
          <w:tcPr>
            <w:tcW w:w="0" w:type="auto"/>
          </w:tcPr>
          <w:p w14:paraId="414B1A9E" w14:textId="77777777" w:rsidR="00580C61" w:rsidRPr="00580C61" w:rsidRDefault="00580C61" w:rsidP="00580C61">
            <w:pPr>
              <w:rPr>
                <w:rFonts w:ascii="Calibri" w:eastAsia="Calibri" w:hAnsi="Calibri" w:cs="Times New Roman"/>
                <w:lang w:val="en-GB"/>
              </w:rPr>
            </w:pPr>
          </w:p>
        </w:tc>
      </w:tr>
      <w:tr w:rsidR="00580C61" w:rsidRPr="00580C61" w14:paraId="2E530555" w14:textId="77777777" w:rsidTr="00A5540C">
        <w:tc>
          <w:tcPr>
            <w:tcW w:w="0" w:type="auto"/>
          </w:tcPr>
          <w:p w14:paraId="7D18E727" w14:textId="77777777" w:rsidR="00580C61" w:rsidRPr="00580C61" w:rsidRDefault="00580C61" w:rsidP="00580C61">
            <w:pPr>
              <w:rPr>
                <w:rFonts w:ascii="Calibri" w:eastAsia="Calibri" w:hAnsi="Calibri" w:cs="Times New Roman"/>
                <w:b/>
                <w:sz w:val="24"/>
                <w:szCs w:val="24"/>
                <w:lang w:val="en-GB"/>
              </w:rPr>
            </w:pPr>
          </w:p>
        </w:tc>
        <w:tc>
          <w:tcPr>
            <w:tcW w:w="0" w:type="auto"/>
          </w:tcPr>
          <w:p w14:paraId="3F68B0CA" w14:textId="77777777" w:rsidR="00580C61" w:rsidRPr="00580C61" w:rsidRDefault="00580C61" w:rsidP="00580C61">
            <w:pPr>
              <w:rPr>
                <w:rFonts w:ascii="Calibri" w:eastAsia="Calibri" w:hAnsi="Calibri" w:cs="Times New Roman"/>
                <w:sz w:val="24"/>
                <w:szCs w:val="24"/>
                <w:u w:val="single"/>
                <w:lang w:val="en-GB"/>
              </w:rPr>
            </w:pPr>
            <w:r w:rsidRPr="00580C61">
              <w:rPr>
                <w:rFonts w:ascii="Calibri" w:eastAsia="Calibri" w:hAnsi="Calibri" w:cs="Times New Roman"/>
                <w:sz w:val="24"/>
                <w:szCs w:val="24"/>
                <w:u w:val="single"/>
                <w:lang w:val="en-GB"/>
              </w:rPr>
              <w:t>Actions</w:t>
            </w:r>
          </w:p>
        </w:tc>
      </w:tr>
      <w:tr w:rsidR="00580C61" w:rsidRPr="00580C61" w14:paraId="2652B4F3" w14:textId="77777777" w:rsidTr="00A5540C">
        <w:tc>
          <w:tcPr>
            <w:tcW w:w="0" w:type="auto"/>
          </w:tcPr>
          <w:p w14:paraId="42006073" w14:textId="77777777" w:rsidR="00580C61" w:rsidRPr="00580C61" w:rsidRDefault="00580C61" w:rsidP="00580C61">
            <w:pPr>
              <w:rPr>
                <w:rFonts w:ascii="Calibri" w:eastAsia="Calibri" w:hAnsi="Calibri" w:cs="Times New Roman"/>
                <w:b/>
                <w:sz w:val="24"/>
                <w:szCs w:val="24"/>
                <w:lang w:val="en-GB"/>
              </w:rPr>
            </w:pPr>
          </w:p>
        </w:tc>
        <w:tc>
          <w:tcPr>
            <w:tcW w:w="0" w:type="auto"/>
          </w:tcPr>
          <w:p w14:paraId="2380FC10" w14:textId="77777777" w:rsidR="00580C61" w:rsidRPr="00580C61" w:rsidRDefault="00580C61" w:rsidP="00580C61">
            <w:pPr>
              <w:rPr>
                <w:rFonts w:ascii="Calibri" w:eastAsia="Calibri" w:hAnsi="Calibri" w:cs="Times New Roman"/>
                <w:sz w:val="24"/>
                <w:szCs w:val="24"/>
                <w:lang w:val="en-GB"/>
              </w:rPr>
            </w:pPr>
            <w:r w:rsidRPr="00580C61">
              <w:rPr>
                <w:rFonts w:ascii="Calibri" w:eastAsia="Calibri" w:hAnsi="Calibri" w:cs="Times New Roman"/>
                <w:sz w:val="24"/>
                <w:szCs w:val="24"/>
                <w:lang w:val="en-GB"/>
              </w:rPr>
              <w:t xml:space="preserve">The Steering Group will develop and support activities that reduce pollution across the Catchment. These will include: </w:t>
            </w:r>
          </w:p>
        </w:tc>
      </w:tr>
      <w:tr w:rsidR="00580C61" w:rsidRPr="00580C61" w14:paraId="4685BF68" w14:textId="77777777" w:rsidTr="00A5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nil"/>
              <w:left w:val="nil"/>
              <w:bottom w:val="nil"/>
              <w:right w:val="nil"/>
            </w:tcBorders>
          </w:tcPr>
          <w:p w14:paraId="4DF49E86" w14:textId="77777777" w:rsidR="00580C61" w:rsidRPr="00580C61" w:rsidRDefault="00580C61" w:rsidP="00580C61">
            <w:pPr>
              <w:rPr>
                <w:rFonts w:ascii="Calibri" w:eastAsia="Calibri" w:hAnsi="Calibri" w:cs="Times New Roman"/>
                <w:b/>
                <w:sz w:val="24"/>
                <w:szCs w:val="24"/>
                <w:lang w:val="en-GB"/>
              </w:rPr>
            </w:pPr>
          </w:p>
        </w:tc>
        <w:tc>
          <w:tcPr>
            <w:tcW w:w="0" w:type="auto"/>
            <w:tcBorders>
              <w:top w:val="nil"/>
              <w:left w:val="nil"/>
              <w:bottom w:val="nil"/>
              <w:right w:val="nil"/>
            </w:tcBorders>
          </w:tcPr>
          <w:p w14:paraId="3C726920" w14:textId="6A93AEFF" w:rsidR="00580C61" w:rsidRPr="00C166E0" w:rsidRDefault="00580C61" w:rsidP="00580C61">
            <w:pPr>
              <w:numPr>
                <w:ilvl w:val="0"/>
                <w:numId w:val="6"/>
              </w:numPr>
              <w:ind w:left="323"/>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 xml:space="preserve">Supporting </w:t>
            </w:r>
            <w:r w:rsidRPr="00C166E0">
              <w:rPr>
                <w:rFonts w:ascii="Calibri" w:eastAsia="Calibri" w:hAnsi="Calibri" w:cs="Times New Roman"/>
                <w:sz w:val="24"/>
                <w:szCs w:val="24"/>
                <w:lang w:val="en-GB"/>
              </w:rPr>
              <w:t>farmers and land managers to improve farm infrastructure and management</w:t>
            </w:r>
            <w:r w:rsidR="00502CF0" w:rsidRPr="00C166E0">
              <w:rPr>
                <w:rFonts w:ascii="Calibri" w:eastAsia="Calibri" w:hAnsi="Calibri" w:cs="Times New Roman"/>
                <w:sz w:val="24"/>
                <w:szCs w:val="24"/>
                <w:lang w:val="en-GB"/>
              </w:rPr>
              <w:t xml:space="preserve"> </w:t>
            </w:r>
            <w:r w:rsidR="00BD25EE" w:rsidRPr="00C166E0">
              <w:rPr>
                <w:rFonts w:ascii="Calibri" w:eastAsia="Calibri" w:hAnsi="Calibri" w:cs="Times New Roman"/>
                <w:sz w:val="24"/>
                <w:szCs w:val="24"/>
                <w:lang w:val="en-GB"/>
              </w:rPr>
              <w:t>with farm advice and</w:t>
            </w:r>
            <w:r w:rsidR="00502CF0" w:rsidRPr="00C166E0">
              <w:rPr>
                <w:rFonts w:ascii="Calibri" w:eastAsia="Calibri" w:hAnsi="Calibri" w:cs="Times New Roman"/>
                <w:sz w:val="24"/>
                <w:szCs w:val="24"/>
                <w:lang w:val="en-GB"/>
              </w:rPr>
              <w:t xml:space="preserve"> tailored Water Management Plans</w:t>
            </w:r>
          </w:p>
          <w:p w14:paraId="7A91E4C5" w14:textId="3B3E9404" w:rsidR="004F64A2" w:rsidRPr="00C166E0" w:rsidRDefault="004F64A2" w:rsidP="00580C61">
            <w:pPr>
              <w:numPr>
                <w:ilvl w:val="0"/>
                <w:numId w:val="6"/>
              </w:numPr>
              <w:ind w:left="323"/>
              <w:contextualSpacing/>
              <w:rPr>
                <w:rFonts w:ascii="Calibri" w:eastAsia="Calibri" w:hAnsi="Calibri" w:cs="Times New Roman"/>
                <w:sz w:val="24"/>
                <w:szCs w:val="24"/>
                <w:lang w:val="en-GB"/>
              </w:rPr>
            </w:pPr>
            <w:r w:rsidRPr="00C166E0">
              <w:rPr>
                <w:rFonts w:ascii="Calibri" w:eastAsia="Calibri" w:hAnsi="Calibri" w:cs="Times New Roman"/>
                <w:sz w:val="24"/>
                <w:szCs w:val="24"/>
                <w:lang w:val="en-GB"/>
              </w:rPr>
              <w:t>Supporting the work of Environment Agency Catchment Sensitive Farming Officers and the creation of Farm Reviews</w:t>
            </w:r>
          </w:p>
          <w:p w14:paraId="6ACE108D" w14:textId="77777777" w:rsidR="00DE7FBB" w:rsidRPr="003D2511" w:rsidRDefault="00580C61" w:rsidP="00580C61">
            <w:pPr>
              <w:numPr>
                <w:ilvl w:val="0"/>
                <w:numId w:val="6"/>
              </w:numPr>
              <w:ind w:left="323"/>
              <w:contextualSpacing/>
              <w:rPr>
                <w:rFonts w:ascii="Calibri" w:eastAsia="Calibri" w:hAnsi="Calibri" w:cs="Times New Roman"/>
                <w:sz w:val="24"/>
                <w:szCs w:val="24"/>
                <w:lang w:val="en-GB"/>
              </w:rPr>
            </w:pPr>
            <w:r w:rsidRPr="003D2511">
              <w:rPr>
                <w:rFonts w:ascii="Calibri" w:eastAsia="Calibri" w:hAnsi="Calibri" w:cs="Times New Roman"/>
                <w:sz w:val="24"/>
                <w:szCs w:val="24"/>
                <w:lang w:val="en-GB"/>
              </w:rPr>
              <w:t>United Utilities delivering significant improvements to wastewater treatment over AMP7 (2020-25)</w:t>
            </w:r>
            <w:r w:rsidR="00D65D0A" w:rsidRPr="003D2511">
              <w:rPr>
                <w:rFonts w:ascii="Calibri" w:eastAsia="Calibri" w:hAnsi="Calibri" w:cs="Times New Roman"/>
                <w:sz w:val="24"/>
                <w:szCs w:val="24"/>
                <w:lang w:val="en-GB"/>
              </w:rPr>
              <w:t xml:space="preserve"> </w:t>
            </w:r>
          </w:p>
          <w:p w14:paraId="0C37C06D" w14:textId="61A4E53E" w:rsidR="00580C61" w:rsidRPr="003D2511" w:rsidRDefault="00DE7FBB" w:rsidP="00580C61">
            <w:pPr>
              <w:numPr>
                <w:ilvl w:val="0"/>
                <w:numId w:val="6"/>
              </w:numPr>
              <w:ind w:left="323"/>
              <w:contextualSpacing/>
              <w:rPr>
                <w:rFonts w:ascii="Calibri" w:eastAsia="Calibri" w:hAnsi="Calibri" w:cs="Times New Roman"/>
                <w:sz w:val="24"/>
                <w:szCs w:val="24"/>
                <w:lang w:val="en-GB"/>
              </w:rPr>
            </w:pPr>
            <w:r w:rsidRPr="003D2511">
              <w:rPr>
                <w:rFonts w:ascii="Calibri" w:eastAsia="Calibri" w:hAnsi="Calibri" w:cs="Times New Roman"/>
                <w:sz w:val="24"/>
                <w:szCs w:val="24"/>
                <w:lang w:val="en-GB"/>
              </w:rPr>
              <w:t xml:space="preserve">United Utilities </w:t>
            </w:r>
            <w:r w:rsidR="00D65D0A" w:rsidRPr="003D2511">
              <w:rPr>
                <w:rFonts w:ascii="Calibri" w:eastAsia="Calibri" w:hAnsi="Calibri" w:cs="Times New Roman"/>
                <w:sz w:val="24"/>
                <w:szCs w:val="24"/>
                <w:lang w:val="en-GB"/>
              </w:rPr>
              <w:t xml:space="preserve">planning </w:t>
            </w:r>
            <w:r w:rsidRPr="003D2511">
              <w:rPr>
                <w:rFonts w:ascii="Calibri" w:eastAsia="Calibri" w:hAnsi="Calibri" w:cs="Times New Roman"/>
                <w:sz w:val="24"/>
                <w:szCs w:val="24"/>
                <w:lang w:val="en-GB"/>
              </w:rPr>
              <w:t xml:space="preserve">of </w:t>
            </w:r>
            <w:r w:rsidR="00D65D0A" w:rsidRPr="003D2511">
              <w:rPr>
                <w:rFonts w:ascii="Calibri" w:eastAsia="Calibri" w:hAnsi="Calibri" w:cs="Times New Roman"/>
                <w:sz w:val="24"/>
                <w:szCs w:val="24"/>
                <w:lang w:val="en-GB"/>
              </w:rPr>
              <w:t>AMP8 (2025-30)</w:t>
            </w:r>
            <w:r w:rsidR="008B3CAF" w:rsidRPr="003D2511">
              <w:rPr>
                <w:rFonts w:ascii="Calibri" w:eastAsia="Calibri" w:hAnsi="Calibri" w:cs="Times New Roman"/>
                <w:sz w:val="24"/>
                <w:szCs w:val="24"/>
                <w:lang w:val="en-GB"/>
              </w:rPr>
              <w:t xml:space="preserve">, </w:t>
            </w:r>
            <w:r w:rsidRPr="003D2511">
              <w:rPr>
                <w:rFonts w:ascii="Calibri" w:eastAsia="Calibri" w:hAnsi="Calibri" w:cs="Times New Roman"/>
                <w:sz w:val="24"/>
                <w:szCs w:val="24"/>
                <w:lang w:val="en-GB"/>
              </w:rPr>
              <w:t>Place</w:t>
            </w:r>
            <w:r w:rsidR="00945825" w:rsidRPr="003D2511">
              <w:rPr>
                <w:rFonts w:ascii="Calibri" w:eastAsia="Calibri" w:hAnsi="Calibri" w:cs="Times New Roman"/>
                <w:sz w:val="24"/>
                <w:szCs w:val="24"/>
                <w:lang w:val="en-GB"/>
              </w:rPr>
              <w:t>-b</w:t>
            </w:r>
            <w:r w:rsidRPr="003D2511">
              <w:rPr>
                <w:rFonts w:ascii="Calibri" w:eastAsia="Calibri" w:hAnsi="Calibri" w:cs="Times New Roman"/>
                <w:sz w:val="24"/>
                <w:szCs w:val="24"/>
                <w:lang w:val="en-GB"/>
              </w:rPr>
              <w:t xml:space="preserve">ased </w:t>
            </w:r>
            <w:r w:rsidR="00945825" w:rsidRPr="003D2511">
              <w:rPr>
                <w:rFonts w:ascii="Calibri" w:eastAsia="Calibri" w:hAnsi="Calibri" w:cs="Times New Roman"/>
                <w:sz w:val="24"/>
                <w:szCs w:val="24"/>
                <w:lang w:val="en-GB"/>
              </w:rPr>
              <w:t>p</w:t>
            </w:r>
            <w:r w:rsidRPr="003D2511">
              <w:rPr>
                <w:rFonts w:ascii="Calibri" w:eastAsia="Calibri" w:hAnsi="Calibri" w:cs="Times New Roman"/>
                <w:sz w:val="24"/>
                <w:szCs w:val="24"/>
                <w:lang w:val="en-GB"/>
              </w:rPr>
              <w:t xml:space="preserve">lanning and </w:t>
            </w:r>
            <w:r w:rsidR="008B3CAF" w:rsidRPr="003D2511">
              <w:rPr>
                <w:rFonts w:ascii="Calibri" w:eastAsia="Calibri" w:hAnsi="Calibri" w:cs="Times New Roman"/>
                <w:sz w:val="24"/>
                <w:szCs w:val="24"/>
                <w:lang w:val="en-GB"/>
              </w:rPr>
              <w:t>the creation of the Drainage and</w:t>
            </w:r>
            <w:r w:rsidRPr="003D2511">
              <w:rPr>
                <w:rFonts w:ascii="Calibri" w:eastAsia="Calibri" w:hAnsi="Calibri" w:cs="Times New Roman"/>
                <w:sz w:val="24"/>
                <w:szCs w:val="24"/>
                <w:lang w:val="en-GB"/>
              </w:rPr>
              <w:t xml:space="preserve"> Wastewater Management Plan</w:t>
            </w:r>
          </w:p>
          <w:p w14:paraId="51DDDA3B" w14:textId="77777777" w:rsidR="00580C61" w:rsidRPr="00580C61" w:rsidRDefault="00580C61" w:rsidP="00580C61">
            <w:pPr>
              <w:numPr>
                <w:ilvl w:val="0"/>
                <w:numId w:val="6"/>
              </w:numPr>
              <w:ind w:left="323"/>
              <w:contextualSpacing/>
              <w:rPr>
                <w:rFonts w:ascii="Calibri" w:eastAsia="Calibri" w:hAnsi="Calibri" w:cs="Times New Roman"/>
                <w:sz w:val="24"/>
                <w:szCs w:val="24"/>
                <w:lang w:val="en-GB"/>
              </w:rPr>
            </w:pPr>
            <w:r w:rsidRPr="003D2511">
              <w:rPr>
                <w:rFonts w:ascii="Calibri" w:eastAsia="Calibri" w:hAnsi="Calibri" w:cs="Times New Roman"/>
                <w:sz w:val="24"/>
                <w:szCs w:val="24"/>
                <w:lang w:val="en-GB"/>
              </w:rPr>
              <w:t>Actions for better management of private and small-scale wastewater</w:t>
            </w:r>
            <w:r w:rsidRPr="00580C61">
              <w:rPr>
                <w:rFonts w:ascii="Calibri" w:eastAsia="Calibri" w:hAnsi="Calibri" w:cs="Times New Roman"/>
                <w:sz w:val="24"/>
                <w:szCs w:val="24"/>
                <w:lang w:val="en-GB"/>
              </w:rPr>
              <w:t xml:space="preserve"> treatment works (package plants and domestic septic tanks)</w:t>
            </w:r>
          </w:p>
          <w:p w14:paraId="63942CC0" w14:textId="77777777" w:rsidR="00580C61" w:rsidRPr="00580C61" w:rsidRDefault="00580C61" w:rsidP="00580C61">
            <w:pPr>
              <w:numPr>
                <w:ilvl w:val="0"/>
                <w:numId w:val="6"/>
              </w:numPr>
              <w:ind w:left="323"/>
              <w:contextualSpacing/>
              <w:rPr>
                <w:rFonts w:ascii="Calibri" w:eastAsia="Calibri" w:hAnsi="Calibri" w:cs="Times New Roman"/>
                <w:sz w:val="24"/>
                <w:szCs w:val="24"/>
                <w:lang w:val="en-GB"/>
              </w:rPr>
            </w:pPr>
            <w:r w:rsidRPr="00580C61">
              <w:rPr>
                <w:rFonts w:ascii="Calibri" w:eastAsia="Calibri" w:hAnsi="Calibri" w:cs="Times New Roman"/>
                <w:sz w:val="24"/>
                <w:szCs w:val="24"/>
                <w:lang w:val="en-GB"/>
              </w:rPr>
              <w:t>Supporting the development of a well-funded and supported River Guardian network to assist with water quality monitoring.</w:t>
            </w:r>
          </w:p>
        </w:tc>
      </w:tr>
      <w:tr w:rsidR="00580C61" w:rsidRPr="00580C61" w14:paraId="1249FE7A" w14:textId="77777777" w:rsidTr="00A5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nil"/>
              <w:left w:val="nil"/>
              <w:bottom w:val="nil"/>
              <w:right w:val="nil"/>
            </w:tcBorders>
          </w:tcPr>
          <w:p w14:paraId="140CC3B6" w14:textId="77777777" w:rsidR="00580C61" w:rsidRPr="00580C61" w:rsidRDefault="00580C61" w:rsidP="00580C61">
            <w:pPr>
              <w:rPr>
                <w:rFonts w:ascii="Calibri" w:eastAsia="Calibri" w:hAnsi="Calibri" w:cs="Times New Roman"/>
                <w:b/>
                <w:lang w:val="en-GB"/>
              </w:rPr>
            </w:pPr>
          </w:p>
        </w:tc>
        <w:tc>
          <w:tcPr>
            <w:tcW w:w="0" w:type="auto"/>
            <w:tcBorders>
              <w:top w:val="nil"/>
              <w:left w:val="nil"/>
              <w:bottom w:val="nil"/>
              <w:right w:val="nil"/>
            </w:tcBorders>
          </w:tcPr>
          <w:p w14:paraId="48BCE92B" w14:textId="77777777" w:rsidR="00580C61" w:rsidRPr="00580C61" w:rsidRDefault="00580C61" w:rsidP="00580C61">
            <w:pPr>
              <w:rPr>
                <w:rFonts w:ascii="Calibri" w:eastAsia="Calibri" w:hAnsi="Calibri" w:cs="Times New Roman"/>
                <w:lang w:val="en-GB"/>
              </w:rPr>
            </w:pPr>
          </w:p>
        </w:tc>
      </w:tr>
    </w:tbl>
    <w:p w14:paraId="0BB560EA" w14:textId="264D174F" w:rsidR="004E5C90" w:rsidRDefault="004E5C90"/>
    <w:p w14:paraId="7683F25C" w14:textId="3EF5AA42" w:rsidR="002A2182" w:rsidRDefault="002A2182"/>
    <w:p w14:paraId="7191831C" w14:textId="77777777" w:rsidR="002A2182" w:rsidRDefault="002A2182"/>
    <w:tbl>
      <w:tblPr>
        <w:tblStyle w:val="TableGrid"/>
        <w:tblW w:w="0" w:type="auto"/>
        <w:tblLook w:val="04A0" w:firstRow="1" w:lastRow="0" w:firstColumn="1" w:lastColumn="0" w:noHBand="0" w:noVBand="1"/>
      </w:tblPr>
      <w:tblGrid>
        <w:gridCol w:w="498"/>
        <w:gridCol w:w="8862"/>
      </w:tblGrid>
      <w:tr w:rsidR="004E5C90" w:rsidRPr="004E5C90" w14:paraId="443941CE" w14:textId="77777777" w:rsidTr="00A5540C">
        <w:tc>
          <w:tcPr>
            <w:tcW w:w="0" w:type="auto"/>
            <w:tcBorders>
              <w:top w:val="nil"/>
              <w:left w:val="nil"/>
              <w:bottom w:val="nil"/>
              <w:right w:val="nil"/>
            </w:tcBorders>
          </w:tcPr>
          <w:p w14:paraId="7990A80E" w14:textId="77777777" w:rsidR="004E5C90" w:rsidRPr="004E5C90" w:rsidRDefault="004E5C90" w:rsidP="004E5C90">
            <w:pPr>
              <w:rPr>
                <w:rFonts w:ascii="Calibri" w:eastAsia="Calibri" w:hAnsi="Calibri" w:cs="Times New Roman"/>
                <w:b/>
                <w:lang w:val="en-GB"/>
              </w:rPr>
            </w:pPr>
            <w:r w:rsidRPr="004E5C90">
              <w:rPr>
                <w:rFonts w:ascii="Calibri" w:eastAsia="Calibri" w:hAnsi="Calibri" w:cs="Times New Roman"/>
                <w:b/>
                <w:lang w:val="en-GB"/>
              </w:rPr>
              <w:lastRenderedPageBreak/>
              <w:t>4.2</w:t>
            </w:r>
          </w:p>
        </w:tc>
        <w:tc>
          <w:tcPr>
            <w:tcW w:w="0" w:type="auto"/>
            <w:tcBorders>
              <w:top w:val="nil"/>
              <w:left w:val="nil"/>
              <w:bottom w:val="nil"/>
              <w:right w:val="nil"/>
            </w:tcBorders>
          </w:tcPr>
          <w:p w14:paraId="3D8C2376" w14:textId="77777777" w:rsidR="004E5C90" w:rsidRPr="004E5C90" w:rsidRDefault="004E5C90" w:rsidP="004E5C90">
            <w:pPr>
              <w:rPr>
                <w:rFonts w:ascii="Calibri" w:eastAsia="Calibri" w:hAnsi="Calibri" w:cs="Times New Roman"/>
                <w:lang w:val="en-GB"/>
              </w:rPr>
            </w:pPr>
            <w:r w:rsidRPr="004E5C90">
              <w:rPr>
                <w:rFonts w:ascii="Calibri" w:eastAsia="Calibri" w:hAnsi="Calibri" w:cs="Times New Roman"/>
                <w:b/>
                <w:sz w:val="24"/>
                <w:szCs w:val="24"/>
                <w:lang w:val="en-GB"/>
              </w:rPr>
              <w:t>Flood Risk</w:t>
            </w:r>
          </w:p>
        </w:tc>
      </w:tr>
      <w:tr w:rsidR="004E5C90" w:rsidRPr="004E5C90" w14:paraId="3F98A7D0" w14:textId="77777777" w:rsidTr="00A5540C">
        <w:tc>
          <w:tcPr>
            <w:tcW w:w="0" w:type="auto"/>
            <w:tcBorders>
              <w:top w:val="nil"/>
              <w:left w:val="nil"/>
              <w:bottom w:val="nil"/>
              <w:right w:val="nil"/>
            </w:tcBorders>
          </w:tcPr>
          <w:p w14:paraId="639E50CE" w14:textId="77777777" w:rsidR="004E5C90" w:rsidRPr="004E5C90" w:rsidRDefault="004E5C90" w:rsidP="004E5C90">
            <w:pPr>
              <w:rPr>
                <w:rFonts w:ascii="Calibri" w:eastAsia="Calibri" w:hAnsi="Calibri" w:cs="Times New Roman"/>
                <w:b/>
                <w:lang w:val="en-GB"/>
              </w:rPr>
            </w:pPr>
          </w:p>
        </w:tc>
        <w:tc>
          <w:tcPr>
            <w:tcW w:w="0" w:type="auto"/>
            <w:tcBorders>
              <w:top w:val="nil"/>
              <w:left w:val="nil"/>
              <w:bottom w:val="nil"/>
              <w:right w:val="nil"/>
            </w:tcBorders>
          </w:tcPr>
          <w:p w14:paraId="4B8EC7ED" w14:textId="77777777" w:rsidR="004E5C90" w:rsidRPr="004E5C90" w:rsidRDefault="004E5C90" w:rsidP="004E5C90">
            <w:pPr>
              <w:rPr>
                <w:rFonts w:ascii="Calibri" w:eastAsia="Calibri" w:hAnsi="Calibri" w:cs="Times New Roman"/>
                <w:b/>
                <w:sz w:val="24"/>
                <w:szCs w:val="24"/>
                <w:lang w:val="en-GB"/>
              </w:rPr>
            </w:pPr>
          </w:p>
        </w:tc>
      </w:tr>
      <w:tr w:rsidR="004E5C90" w:rsidRPr="004E5C90" w14:paraId="247B5540"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5E6AB2CC" w14:textId="77777777" w:rsidR="004E5C90" w:rsidRPr="004E5C90" w:rsidRDefault="004E5C90" w:rsidP="004E5C90">
            <w:pPr>
              <w:rPr>
                <w:rFonts w:ascii="Calibri" w:eastAsia="Calibri" w:hAnsi="Calibri" w:cs="Times New Roman"/>
                <w:b/>
                <w:sz w:val="24"/>
                <w:szCs w:val="24"/>
                <w:lang w:val="en-GB"/>
              </w:rPr>
            </w:pPr>
          </w:p>
        </w:tc>
        <w:tc>
          <w:tcPr>
            <w:tcW w:w="0" w:type="auto"/>
          </w:tcPr>
          <w:p w14:paraId="3E5A2CF4" w14:textId="77777777" w:rsidR="004E5C90" w:rsidRPr="004E5C90" w:rsidRDefault="004E5C90" w:rsidP="004E5C90">
            <w:pPr>
              <w:rPr>
                <w:rFonts w:ascii="Calibri" w:eastAsia="Calibri" w:hAnsi="Calibri" w:cs="Times New Roman"/>
                <w:b/>
                <w:sz w:val="24"/>
                <w:szCs w:val="24"/>
                <w:lang w:val="en-GB"/>
              </w:rPr>
            </w:pPr>
            <w:r w:rsidRPr="004E5C90">
              <w:rPr>
                <w:rFonts w:ascii="Calibri" w:eastAsia="Calibri" w:hAnsi="Calibri" w:cs="Times New Roman"/>
                <w:i/>
                <w:iCs/>
                <w:sz w:val="24"/>
                <w:szCs w:val="24"/>
                <w:lang w:val="en-GB"/>
              </w:rPr>
              <w:t>PARTNERSHIP GOAL</w:t>
            </w:r>
          </w:p>
        </w:tc>
      </w:tr>
      <w:tr w:rsidR="004E5C90" w:rsidRPr="004E5C90" w14:paraId="3977455E"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2A822C1A" w14:textId="77777777" w:rsidR="004E5C90" w:rsidRPr="004E5C90" w:rsidRDefault="004E5C90" w:rsidP="004E5C90">
            <w:pPr>
              <w:rPr>
                <w:rFonts w:ascii="Calibri" w:eastAsia="Calibri" w:hAnsi="Calibri" w:cs="Times New Roman"/>
                <w:b/>
                <w:sz w:val="24"/>
                <w:szCs w:val="24"/>
                <w:lang w:val="en-GB"/>
              </w:rPr>
            </w:pPr>
          </w:p>
        </w:tc>
        <w:tc>
          <w:tcPr>
            <w:tcW w:w="0" w:type="auto"/>
          </w:tcPr>
          <w:p w14:paraId="5EE2AF98" w14:textId="6F431F6B" w:rsidR="004E5C90" w:rsidRPr="004E5C90" w:rsidRDefault="004E5C90" w:rsidP="004E5C90">
            <w:pPr>
              <w:rPr>
                <w:rFonts w:ascii="Calibri" w:eastAsia="Calibri" w:hAnsi="Calibri" w:cs="Times New Roman"/>
                <w:b/>
                <w:sz w:val="24"/>
                <w:szCs w:val="24"/>
                <w:lang w:val="en-GB"/>
              </w:rPr>
            </w:pPr>
            <w:r w:rsidRPr="004E5C90">
              <w:rPr>
                <w:rFonts w:ascii="Calibri" w:eastAsia="Calibri" w:hAnsi="Calibri" w:cs="Times New Roman"/>
                <w:bCs/>
                <w:i/>
                <w:iCs/>
                <w:sz w:val="24"/>
                <w:szCs w:val="24"/>
                <w:lang w:val="en-GB"/>
              </w:rPr>
              <w:t>High flows in the catchment are managed primarily using natural processes to create more resilient</w:t>
            </w:r>
            <w:r w:rsidR="00DE376F">
              <w:rPr>
                <w:rFonts w:ascii="Calibri" w:eastAsia="Calibri" w:hAnsi="Calibri" w:cs="Times New Roman"/>
                <w:bCs/>
                <w:i/>
                <w:iCs/>
                <w:sz w:val="24"/>
                <w:szCs w:val="24"/>
                <w:lang w:val="en-GB"/>
              </w:rPr>
              <w:t xml:space="preserve"> rivers and</w:t>
            </w:r>
            <w:r w:rsidRPr="004E5C90">
              <w:rPr>
                <w:rFonts w:ascii="Calibri" w:eastAsia="Calibri" w:hAnsi="Calibri" w:cs="Times New Roman"/>
                <w:bCs/>
                <w:i/>
                <w:iCs/>
                <w:sz w:val="24"/>
                <w:szCs w:val="24"/>
                <w:lang w:val="en-GB"/>
              </w:rPr>
              <w:t xml:space="preserve"> landscape.</w:t>
            </w:r>
          </w:p>
        </w:tc>
      </w:tr>
      <w:tr w:rsidR="004E5C90" w:rsidRPr="004E5C90" w14:paraId="2C6656BC"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2FACF740" w14:textId="77777777" w:rsidR="004E5C90" w:rsidRPr="004E5C90" w:rsidRDefault="004E5C90" w:rsidP="004E5C90">
            <w:pPr>
              <w:rPr>
                <w:rFonts w:ascii="Calibri" w:eastAsia="Calibri" w:hAnsi="Calibri" w:cs="Times New Roman"/>
                <w:b/>
                <w:sz w:val="24"/>
                <w:szCs w:val="24"/>
                <w:lang w:val="en-GB"/>
              </w:rPr>
            </w:pPr>
          </w:p>
        </w:tc>
        <w:tc>
          <w:tcPr>
            <w:tcW w:w="0" w:type="auto"/>
          </w:tcPr>
          <w:p w14:paraId="19960C66" w14:textId="77777777" w:rsidR="004E5C90" w:rsidRPr="004E5C90" w:rsidRDefault="004E5C90" w:rsidP="004E5C90">
            <w:pPr>
              <w:rPr>
                <w:rFonts w:ascii="Calibri" w:eastAsia="Calibri" w:hAnsi="Calibri" w:cs="Times New Roman"/>
                <w:bCs/>
                <w:i/>
                <w:iCs/>
                <w:sz w:val="24"/>
                <w:szCs w:val="24"/>
                <w:lang w:val="en-GB"/>
              </w:rPr>
            </w:pPr>
          </w:p>
        </w:tc>
      </w:tr>
      <w:tr w:rsidR="004E5C90" w:rsidRPr="004E5C90" w14:paraId="3247B177"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6D1A2E2E" w14:textId="77777777" w:rsidR="004E5C90" w:rsidRPr="004E5C90" w:rsidRDefault="004E5C90" w:rsidP="004E5C90">
            <w:pPr>
              <w:rPr>
                <w:rFonts w:ascii="Calibri" w:eastAsia="Calibri" w:hAnsi="Calibri" w:cs="Times New Roman"/>
                <w:b/>
                <w:sz w:val="24"/>
                <w:szCs w:val="24"/>
                <w:lang w:val="en-GB"/>
              </w:rPr>
            </w:pPr>
          </w:p>
        </w:tc>
        <w:tc>
          <w:tcPr>
            <w:tcW w:w="0" w:type="auto"/>
          </w:tcPr>
          <w:p w14:paraId="206A8A48" w14:textId="77777777" w:rsidR="004E5C90" w:rsidRPr="004E5C90" w:rsidRDefault="004E5C90" w:rsidP="004E5C90">
            <w:pPr>
              <w:rPr>
                <w:rFonts w:ascii="Calibri" w:eastAsia="Calibri" w:hAnsi="Calibri" w:cs="Times New Roman"/>
                <w:bCs/>
                <w:sz w:val="24"/>
                <w:szCs w:val="24"/>
                <w:u w:val="single"/>
                <w:lang w:val="en-GB"/>
              </w:rPr>
            </w:pPr>
            <w:r w:rsidRPr="004E5C90">
              <w:rPr>
                <w:rFonts w:ascii="Calibri" w:eastAsia="Calibri" w:hAnsi="Calibri" w:cs="Times New Roman"/>
                <w:bCs/>
                <w:sz w:val="24"/>
                <w:szCs w:val="24"/>
                <w:u w:val="single"/>
                <w:lang w:val="en-GB"/>
              </w:rPr>
              <w:t>Current Situation</w:t>
            </w:r>
          </w:p>
        </w:tc>
      </w:tr>
      <w:tr w:rsidR="004E5C90" w:rsidRPr="004E5C90" w14:paraId="01C27A07" w14:textId="77777777" w:rsidTr="00D5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036FFCBF" w14:textId="77777777" w:rsidR="004E5C90" w:rsidRPr="004E5C90" w:rsidRDefault="004E5C90" w:rsidP="004E5C90">
            <w:pPr>
              <w:rPr>
                <w:rFonts w:ascii="Calibri" w:eastAsia="Calibri" w:hAnsi="Calibri" w:cs="Times New Roman"/>
                <w:b/>
                <w:sz w:val="24"/>
                <w:szCs w:val="24"/>
                <w:lang w:val="en-GB"/>
              </w:rPr>
            </w:pPr>
          </w:p>
        </w:tc>
        <w:tc>
          <w:tcPr>
            <w:tcW w:w="0" w:type="auto"/>
            <w:shd w:val="clear" w:color="auto" w:fill="auto"/>
          </w:tcPr>
          <w:p w14:paraId="71921EC5" w14:textId="77777777" w:rsidR="00A34275" w:rsidRDefault="004E5C90" w:rsidP="004E5C90">
            <w:pPr>
              <w:rPr>
                <w:rFonts w:ascii="Calibri" w:eastAsia="Calibri" w:hAnsi="Calibri" w:cs="Times New Roman"/>
                <w:sz w:val="24"/>
                <w:szCs w:val="24"/>
                <w:lang w:val="en-GB"/>
              </w:rPr>
            </w:pPr>
            <w:r w:rsidRPr="004E5C90">
              <w:rPr>
                <w:rFonts w:ascii="Calibri" w:eastAsia="Calibri" w:hAnsi="Calibri" w:cs="Times New Roman"/>
                <w:sz w:val="24"/>
                <w:szCs w:val="24"/>
                <w:lang w:val="en-GB"/>
              </w:rPr>
              <w:t>In terms of flood risk only relatively few houses/commercial properties/schools</w:t>
            </w:r>
            <w:r w:rsidRPr="004E5C90">
              <w:rPr>
                <w:rFonts w:ascii="Calibri" w:eastAsia="Calibri" w:hAnsi="Calibri" w:cs="Times New Roman"/>
                <w:i/>
                <w:iCs/>
                <w:sz w:val="24"/>
                <w:szCs w:val="24"/>
                <w:lang w:val="en-GB"/>
              </w:rPr>
              <w:t xml:space="preserve"> </w:t>
            </w:r>
            <w:r w:rsidRPr="004E5C90">
              <w:rPr>
                <w:rFonts w:ascii="Calibri" w:eastAsia="Calibri" w:hAnsi="Calibri" w:cs="Times New Roman"/>
                <w:sz w:val="24"/>
                <w:szCs w:val="24"/>
                <w:lang w:val="en-GB"/>
              </w:rPr>
              <w:t>within the Bollin Catchment are at risk of flooding, although the Bollin riverside footpath network and farmland is consistently compromised due to flooding.</w:t>
            </w:r>
            <w:r w:rsidR="00D61344">
              <w:rPr>
                <w:rFonts w:ascii="Calibri" w:eastAsia="Calibri" w:hAnsi="Calibri" w:cs="Times New Roman"/>
                <w:sz w:val="24"/>
                <w:szCs w:val="24"/>
                <w:lang w:val="en-GB"/>
              </w:rPr>
              <w:t xml:space="preserve"> </w:t>
            </w:r>
          </w:p>
          <w:p w14:paraId="33DEBCE8" w14:textId="77777777" w:rsidR="00A34275" w:rsidRDefault="00A34275" w:rsidP="004E5C90">
            <w:pPr>
              <w:rPr>
                <w:rFonts w:ascii="Calibri" w:eastAsia="Calibri" w:hAnsi="Calibri" w:cs="Times New Roman"/>
                <w:sz w:val="24"/>
                <w:szCs w:val="24"/>
                <w:lang w:val="en-GB"/>
              </w:rPr>
            </w:pPr>
          </w:p>
          <w:p w14:paraId="7A3FEF0B" w14:textId="546603AD" w:rsidR="00097340" w:rsidRPr="004E5C90" w:rsidRDefault="00D61344" w:rsidP="004E5C90">
            <w:pPr>
              <w:rPr>
                <w:rFonts w:ascii="Calibri" w:eastAsia="Calibri" w:hAnsi="Calibri" w:cs="Times New Roman"/>
                <w:sz w:val="24"/>
                <w:szCs w:val="24"/>
                <w:lang w:val="en-GB"/>
              </w:rPr>
            </w:pPr>
            <w:r w:rsidRPr="006B479C">
              <w:rPr>
                <w:rFonts w:ascii="Calibri" w:eastAsia="Calibri" w:hAnsi="Calibri" w:cs="Times New Roman"/>
                <w:sz w:val="24"/>
                <w:szCs w:val="24"/>
                <w:lang w:val="en-GB"/>
              </w:rPr>
              <w:t xml:space="preserve">Climate </w:t>
            </w:r>
            <w:r w:rsidRPr="00A34275">
              <w:rPr>
                <w:rFonts w:ascii="Calibri" w:eastAsia="Calibri" w:hAnsi="Calibri" w:cs="Times New Roman"/>
                <w:sz w:val="24"/>
                <w:szCs w:val="24"/>
                <w:lang w:val="en-GB"/>
              </w:rPr>
              <w:t>change projections suggest the UK will face increased winter rainfall in the future</w:t>
            </w:r>
            <w:r w:rsidR="00422D89" w:rsidRPr="00A34275">
              <w:rPr>
                <w:rFonts w:ascii="Calibri" w:eastAsia="Calibri" w:hAnsi="Calibri" w:cs="Times New Roman"/>
                <w:sz w:val="24"/>
                <w:szCs w:val="24"/>
                <w:lang w:val="en-GB"/>
              </w:rPr>
              <w:t xml:space="preserve"> and short-term high intensity rainfall events are likely to become more common</w:t>
            </w:r>
            <w:r w:rsidRPr="00A34275">
              <w:rPr>
                <w:rFonts w:ascii="Calibri" w:eastAsia="Calibri" w:hAnsi="Calibri" w:cs="Times New Roman"/>
                <w:sz w:val="24"/>
                <w:szCs w:val="24"/>
                <w:lang w:val="en-GB"/>
              </w:rPr>
              <w:t xml:space="preserve"> (</w:t>
            </w:r>
            <w:r w:rsidRPr="00A34275">
              <w:rPr>
                <w:rFonts w:ascii="Calibri" w:eastAsia="Calibri" w:hAnsi="Calibri" w:cs="Times New Roman"/>
                <w:b/>
                <w:bCs/>
                <w:sz w:val="24"/>
                <w:szCs w:val="24"/>
                <w:lang w:val="en-GB"/>
              </w:rPr>
              <w:t>Ref.3</w:t>
            </w:r>
            <w:r w:rsidRPr="00A34275">
              <w:rPr>
                <w:rFonts w:ascii="Calibri" w:eastAsia="Calibri" w:hAnsi="Calibri" w:cs="Times New Roman"/>
                <w:sz w:val="24"/>
                <w:szCs w:val="24"/>
                <w:lang w:val="en-GB"/>
              </w:rPr>
              <w:t xml:space="preserve">). </w:t>
            </w:r>
            <w:r w:rsidR="004E5C90" w:rsidRPr="00A34275">
              <w:rPr>
                <w:rFonts w:ascii="Calibri" w:eastAsia="Calibri" w:hAnsi="Calibri" w:cs="Times New Roman"/>
                <w:sz w:val="24"/>
                <w:szCs w:val="24"/>
                <w:lang w:val="en-GB"/>
              </w:rPr>
              <w:t xml:space="preserve"> A </w:t>
            </w:r>
            <w:r w:rsidR="006B479C" w:rsidRPr="00A34275">
              <w:rPr>
                <w:rFonts w:ascii="Calibri" w:eastAsia="Calibri" w:hAnsi="Calibri" w:cs="Times New Roman"/>
                <w:sz w:val="24"/>
                <w:szCs w:val="24"/>
                <w:lang w:val="en-GB"/>
              </w:rPr>
              <w:t xml:space="preserve">2020 </w:t>
            </w:r>
            <w:r w:rsidR="004E5C90" w:rsidRPr="00A34275">
              <w:rPr>
                <w:rFonts w:ascii="Calibri" w:eastAsia="Calibri" w:hAnsi="Calibri" w:cs="Times New Roman"/>
                <w:sz w:val="24"/>
                <w:szCs w:val="24"/>
                <w:lang w:val="en-GB"/>
              </w:rPr>
              <w:t xml:space="preserve">blog </w:t>
            </w:r>
            <w:r w:rsidR="00581207" w:rsidRPr="00A34275">
              <w:rPr>
                <w:rFonts w:ascii="Calibri" w:eastAsia="Calibri" w:hAnsi="Calibri" w:cs="Times New Roman"/>
                <w:sz w:val="24"/>
                <w:szCs w:val="24"/>
                <w:lang w:val="en-GB"/>
              </w:rPr>
              <w:t>by Jamie Hann</w:t>
            </w:r>
            <w:r w:rsidR="007B0AC8" w:rsidRPr="00A34275">
              <w:rPr>
                <w:rFonts w:ascii="Calibri" w:eastAsia="Calibri" w:hAnsi="Calibri" w:cs="Times New Roman"/>
                <w:sz w:val="24"/>
                <w:szCs w:val="24"/>
                <w:lang w:val="en-GB"/>
              </w:rPr>
              <w:t>a</w:t>
            </w:r>
            <w:r w:rsidR="00581207" w:rsidRPr="00A34275">
              <w:rPr>
                <w:rFonts w:ascii="Calibri" w:eastAsia="Calibri" w:hAnsi="Calibri" w:cs="Times New Roman"/>
                <w:sz w:val="24"/>
                <w:szCs w:val="24"/>
                <w:lang w:val="en-GB"/>
              </w:rPr>
              <w:t xml:space="preserve">ford (principal hydrologist at the UK Centre for Ecology &amp; Hydrology) </w:t>
            </w:r>
            <w:r w:rsidR="004E5C90" w:rsidRPr="00A34275">
              <w:rPr>
                <w:rFonts w:ascii="Calibri" w:eastAsia="Calibri" w:hAnsi="Calibri" w:cs="Times New Roman"/>
                <w:sz w:val="24"/>
                <w:szCs w:val="24"/>
                <w:lang w:val="en-GB"/>
              </w:rPr>
              <w:t>stated, ‘there have been increases in peak river flows and floods have become more frequent’ and ‘Increases in high river flows ... are most noticeable in the north and west of the UK’</w:t>
            </w:r>
            <w:r w:rsidR="00B44546">
              <w:rPr>
                <w:rFonts w:ascii="Calibri" w:eastAsia="Calibri" w:hAnsi="Calibri" w:cs="Times New Roman"/>
                <w:sz w:val="24"/>
                <w:szCs w:val="24"/>
                <w:lang w:val="en-GB"/>
              </w:rPr>
              <w:t xml:space="preserve"> </w:t>
            </w:r>
            <w:r w:rsidR="004E5C90" w:rsidRPr="00A34275">
              <w:rPr>
                <w:rFonts w:ascii="Calibri" w:eastAsia="Calibri" w:hAnsi="Calibri" w:cs="Times New Roman"/>
                <w:sz w:val="24"/>
                <w:szCs w:val="24"/>
                <w:lang w:val="en-GB"/>
              </w:rPr>
              <w:t>(</w:t>
            </w:r>
            <w:r w:rsidR="004E5C90" w:rsidRPr="00A34275">
              <w:rPr>
                <w:rFonts w:ascii="Calibri" w:eastAsia="Calibri" w:hAnsi="Calibri" w:cs="Times New Roman"/>
                <w:b/>
                <w:sz w:val="24"/>
                <w:szCs w:val="24"/>
                <w:lang w:val="en-GB"/>
              </w:rPr>
              <w:t>Ref.</w:t>
            </w:r>
            <w:r w:rsidR="00422D89" w:rsidRPr="00A34275">
              <w:rPr>
                <w:rFonts w:ascii="Calibri" w:eastAsia="Calibri" w:hAnsi="Calibri" w:cs="Times New Roman"/>
                <w:b/>
                <w:sz w:val="24"/>
                <w:szCs w:val="24"/>
                <w:lang w:val="en-GB"/>
              </w:rPr>
              <w:t>4</w:t>
            </w:r>
            <w:r w:rsidR="004E5C90" w:rsidRPr="00A34275">
              <w:rPr>
                <w:rFonts w:ascii="Calibri" w:eastAsia="Calibri" w:hAnsi="Calibri" w:cs="Times New Roman"/>
                <w:sz w:val="24"/>
                <w:szCs w:val="24"/>
                <w:lang w:val="en-GB"/>
              </w:rPr>
              <w:t xml:space="preserve">). </w:t>
            </w:r>
            <w:r w:rsidR="006B479C" w:rsidRPr="00A34275">
              <w:rPr>
                <w:rFonts w:ascii="Calibri" w:eastAsia="Calibri" w:hAnsi="Calibri" w:cs="Times New Roman"/>
                <w:sz w:val="24"/>
                <w:szCs w:val="24"/>
                <w:lang w:val="en-GB"/>
              </w:rPr>
              <w:t>Th</w:t>
            </w:r>
            <w:r w:rsidRPr="00A34275">
              <w:rPr>
                <w:rFonts w:ascii="Calibri" w:eastAsia="Calibri" w:hAnsi="Calibri" w:cs="Times New Roman"/>
                <w:sz w:val="24"/>
                <w:szCs w:val="24"/>
                <w:lang w:val="en-GB"/>
              </w:rPr>
              <w:t>is</w:t>
            </w:r>
            <w:r>
              <w:rPr>
                <w:rFonts w:ascii="Calibri" w:eastAsia="Calibri" w:hAnsi="Calibri" w:cs="Times New Roman"/>
                <w:sz w:val="24"/>
                <w:szCs w:val="24"/>
                <w:lang w:val="en-GB"/>
              </w:rPr>
              <w:t xml:space="preserve"> will increase the</w:t>
            </w:r>
            <w:r w:rsidR="006B479C" w:rsidRPr="006B479C">
              <w:rPr>
                <w:rFonts w:ascii="Calibri" w:eastAsia="Calibri" w:hAnsi="Calibri" w:cs="Times New Roman"/>
                <w:sz w:val="24"/>
                <w:szCs w:val="24"/>
                <w:lang w:val="en-GB"/>
              </w:rPr>
              <w:t xml:space="preserve"> challenges of managing excessive stormwater</w:t>
            </w:r>
            <w:r>
              <w:rPr>
                <w:rFonts w:ascii="Calibri" w:eastAsia="Calibri" w:hAnsi="Calibri" w:cs="Times New Roman"/>
                <w:sz w:val="24"/>
                <w:szCs w:val="24"/>
                <w:lang w:val="en-GB"/>
              </w:rPr>
              <w:t xml:space="preserve"> and its subsequent effect on </w:t>
            </w:r>
            <w:r w:rsidR="00422D89">
              <w:rPr>
                <w:rFonts w:ascii="Calibri" w:eastAsia="Calibri" w:hAnsi="Calibri" w:cs="Times New Roman"/>
                <w:sz w:val="24"/>
                <w:szCs w:val="24"/>
                <w:lang w:val="en-GB"/>
              </w:rPr>
              <w:t xml:space="preserve">flooding and </w:t>
            </w:r>
            <w:r>
              <w:rPr>
                <w:rFonts w:ascii="Calibri" w:eastAsia="Calibri" w:hAnsi="Calibri" w:cs="Times New Roman"/>
                <w:sz w:val="24"/>
                <w:szCs w:val="24"/>
                <w:lang w:val="en-GB"/>
              </w:rPr>
              <w:t>water quality.</w:t>
            </w:r>
          </w:p>
        </w:tc>
      </w:tr>
      <w:tr w:rsidR="004E5C90" w:rsidRPr="004E5C90" w14:paraId="1786CE9D" w14:textId="77777777" w:rsidTr="00D5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1CD009EE" w14:textId="77777777" w:rsidR="004E5C90" w:rsidRPr="004E5C90" w:rsidRDefault="004E5C90" w:rsidP="004E5C90">
            <w:pPr>
              <w:rPr>
                <w:rFonts w:ascii="Calibri" w:eastAsia="Calibri" w:hAnsi="Calibri" w:cs="Times New Roman"/>
                <w:b/>
                <w:sz w:val="24"/>
                <w:szCs w:val="24"/>
                <w:lang w:val="en-GB"/>
              </w:rPr>
            </w:pPr>
          </w:p>
        </w:tc>
        <w:tc>
          <w:tcPr>
            <w:tcW w:w="0" w:type="auto"/>
            <w:shd w:val="clear" w:color="auto" w:fill="auto"/>
          </w:tcPr>
          <w:p w14:paraId="7419A974" w14:textId="77777777" w:rsidR="004E5C90" w:rsidRPr="004E5C90" w:rsidRDefault="004E5C90" w:rsidP="004E5C90">
            <w:pPr>
              <w:rPr>
                <w:rFonts w:ascii="Calibri" w:eastAsia="Calibri" w:hAnsi="Calibri" w:cs="Times New Roman"/>
                <w:sz w:val="24"/>
                <w:szCs w:val="24"/>
                <w:lang w:val="en-GB"/>
              </w:rPr>
            </w:pPr>
          </w:p>
        </w:tc>
      </w:tr>
      <w:tr w:rsidR="004E5C90" w:rsidRPr="004E5C90" w14:paraId="44FE43FD" w14:textId="77777777" w:rsidTr="00D5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29B12019" w14:textId="77777777" w:rsidR="004E5C90" w:rsidRPr="004E5C90" w:rsidRDefault="004E5C90" w:rsidP="004E5C90">
            <w:pPr>
              <w:rPr>
                <w:rFonts w:ascii="Calibri" w:eastAsia="Calibri" w:hAnsi="Calibri" w:cs="Times New Roman"/>
                <w:b/>
                <w:sz w:val="24"/>
                <w:szCs w:val="24"/>
                <w:lang w:val="en-GB"/>
              </w:rPr>
            </w:pPr>
          </w:p>
        </w:tc>
        <w:tc>
          <w:tcPr>
            <w:tcW w:w="0" w:type="auto"/>
            <w:shd w:val="clear" w:color="auto" w:fill="auto"/>
          </w:tcPr>
          <w:p w14:paraId="0B29285E" w14:textId="01D03D7C" w:rsidR="004E5C90" w:rsidRPr="00D50E24" w:rsidRDefault="005D5304" w:rsidP="00D50E24">
            <w:pPr>
              <w:rPr>
                <w:rFonts w:ascii="Calibri" w:eastAsia="Calibri" w:hAnsi="Calibri" w:cs="Times New Roman"/>
                <w:sz w:val="24"/>
                <w:szCs w:val="24"/>
              </w:rPr>
            </w:pPr>
            <w:r w:rsidRPr="00D50E24">
              <w:rPr>
                <w:rFonts w:ascii="Calibri" w:eastAsia="Calibri" w:hAnsi="Calibri" w:cs="Times New Roman"/>
                <w:sz w:val="24"/>
                <w:szCs w:val="24"/>
                <w:lang w:val="en-GB"/>
              </w:rPr>
              <w:t xml:space="preserve">The </w:t>
            </w:r>
            <w:r w:rsidR="006C269B">
              <w:rPr>
                <w:rFonts w:ascii="Calibri" w:eastAsia="Calibri" w:hAnsi="Calibri" w:cs="Times New Roman"/>
                <w:sz w:val="24"/>
                <w:szCs w:val="24"/>
                <w:lang w:val="en-GB"/>
              </w:rPr>
              <w:t>31</w:t>
            </w:r>
            <w:r w:rsidR="006C269B" w:rsidRPr="006C269B">
              <w:rPr>
                <w:rFonts w:ascii="Calibri" w:eastAsia="Calibri" w:hAnsi="Calibri" w:cs="Times New Roman"/>
                <w:sz w:val="24"/>
                <w:szCs w:val="24"/>
                <w:vertAlign w:val="superscript"/>
                <w:lang w:val="en-GB"/>
              </w:rPr>
              <w:t>st</w:t>
            </w:r>
            <w:r w:rsidR="006C269B">
              <w:rPr>
                <w:rFonts w:ascii="Calibri" w:eastAsia="Calibri" w:hAnsi="Calibri" w:cs="Times New Roman"/>
                <w:sz w:val="24"/>
                <w:szCs w:val="24"/>
                <w:lang w:val="en-GB"/>
              </w:rPr>
              <w:t xml:space="preserve"> </w:t>
            </w:r>
            <w:r w:rsidRPr="00D50E24">
              <w:rPr>
                <w:rFonts w:ascii="Calibri" w:eastAsia="Calibri" w:hAnsi="Calibri" w:cs="Times New Roman"/>
                <w:sz w:val="24"/>
                <w:szCs w:val="24"/>
                <w:lang w:val="en-GB"/>
              </w:rPr>
              <w:t xml:space="preserve">July 2019 downpour at the eastern end of the catchment is an example – it led to Pott Shrigley school (on a River Dean headwater) being flooded, damage to </w:t>
            </w:r>
            <w:proofErr w:type="spellStart"/>
            <w:r w:rsidRPr="00D50E24">
              <w:rPr>
                <w:rFonts w:ascii="Calibri" w:eastAsia="Calibri" w:hAnsi="Calibri" w:cs="Times New Roman"/>
                <w:sz w:val="24"/>
                <w:szCs w:val="24"/>
                <w:lang w:val="en-GB"/>
              </w:rPr>
              <w:t>Twinnies</w:t>
            </w:r>
            <w:proofErr w:type="spellEnd"/>
            <w:r w:rsidRPr="00D50E24">
              <w:rPr>
                <w:rFonts w:ascii="Calibri" w:eastAsia="Calibri" w:hAnsi="Calibri" w:cs="Times New Roman"/>
                <w:sz w:val="24"/>
                <w:szCs w:val="24"/>
                <w:lang w:val="en-GB"/>
              </w:rPr>
              <w:t xml:space="preserve"> Bridge and adjoining walls (at the confluence of the Dean and the Bollin), and riverbank slumping on the Bollin at Quarry Bank Mill with a significant sediment accumulation at the weir that led to the water turbine being out of action for some months. The Bollin at Dunham Massey burst its banks flooding adjacent farmland. The River Dean also saw its highest ever maximum-recorded flow</w:t>
            </w:r>
            <w:r w:rsidR="00F42012">
              <w:rPr>
                <w:rFonts w:ascii="Calibri" w:eastAsia="Calibri" w:hAnsi="Calibri" w:cs="Times New Roman"/>
                <w:sz w:val="24"/>
                <w:szCs w:val="24"/>
                <w:lang w:val="en-GB"/>
              </w:rPr>
              <w:t xml:space="preserve"> of </w:t>
            </w:r>
            <w:r w:rsidR="00F42012" w:rsidRPr="00F42012">
              <w:rPr>
                <w:rFonts w:ascii="Calibri" w:eastAsia="Calibri" w:hAnsi="Calibri" w:cs="Times New Roman"/>
                <w:sz w:val="24"/>
                <w:szCs w:val="24"/>
              </w:rPr>
              <w:t>1.72m</w:t>
            </w:r>
            <w:r w:rsidRPr="00D50E24">
              <w:rPr>
                <w:rFonts w:ascii="Calibri" w:eastAsia="Calibri" w:hAnsi="Calibri" w:cs="Times New Roman"/>
                <w:sz w:val="24"/>
                <w:szCs w:val="24"/>
                <w:lang w:val="en-GB"/>
              </w:rPr>
              <w:t xml:space="preserve"> at the </w:t>
            </w:r>
            <w:proofErr w:type="spellStart"/>
            <w:r w:rsidRPr="00D50E24">
              <w:rPr>
                <w:rFonts w:ascii="Calibri" w:eastAsia="Calibri" w:hAnsi="Calibri" w:cs="Times New Roman"/>
                <w:sz w:val="24"/>
                <w:szCs w:val="24"/>
                <w:lang w:val="en-GB"/>
              </w:rPr>
              <w:t>Stanneylands</w:t>
            </w:r>
            <w:proofErr w:type="spellEnd"/>
            <w:r w:rsidRPr="00D50E24">
              <w:rPr>
                <w:rFonts w:ascii="Calibri" w:eastAsia="Calibri" w:hAnsi="Calibri" w:cs="Times New Roman"/>
                <w:sz w:val="24"/>
                <w:szCs w:val="24"/>
                <w:lang w:val="en-GB"/>
              </w:rPr>
              <w:t xml:space="preserve"> Gauging Station, just upstream from its confluence with the Bollin.</w:t>
            </w:r>
          </w:p>
        </w:tc>
      </w:tr>
      <w:tr w:rsidR="004E5C90" w:rsidRPr="004E5C90" w14:paraId="4D88CED2"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69831055" w14:textId="77777777" w:rsidR="004E5C90" w:rsidRPr="004E5C90" w:rsidRDefault="004E5C90" w:rsidP="004E5C90">
            <w:pPr>
              <w:rPr>
                <w:rFonts w:ascii="Calibri" w:eastAsia="Calibri" w:hAnsi="Calibri" w:cs="Times New Roman"/>
                <w:b/>
                <w:sz w:val="20"/>
                <w:szCs w:val="20"/>
                <w:lang w:val="en-GB"/>
              </w:rPr>
            </w:pPr>
          </w:p>
        </w:tc>
        <w:tc>
          <w:tcPr>
            <w:tcW w:w="0" w:type="auto"/>
          </w:tcPr>
          <w:p w14:paraId="64167B65" w14:textId="77777777" w:rsidR="004E5C90" w:rsidRPr="004E5C90" w:rsidRDefault="004E5C90" w:rsidP="004E5C90">
            <w:pPr>
              <w:rPr>
                <w:rFonts w:ascii="Calibri" w:eastAsia="Calibri" w:hAnsi="Calibri" w:cs="Times New Roman"/>
                <w:sz w:val="20"/>
                <w:szCs w:val="20"/>
                <w:lang w:val="en-GB"/>
              </w:rPr>
            </w:pPr>
          </w:p>
        </w:tc>
      </w:tr>
      <w:tr w:rsidR="004E5C90" w:rsidRPr="004E5C90" w14:paraId="725A64C2"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1473352B" w14:textId="77777777" w:rsidR="004E5C90" w:rsidRPr="004E5C90" w:rsidRDefault="004E5C90" w:rsidP="004E5C90">
            <w:pPr>
              <w:rPr>
                <w:rFonts w:ascii="Calibri" w:eastAsia="Calibri" w:hAnsi="Calibri" w:cs="Times New Roman"/>
                <w:b/>
                <w:sz w:val="24"/>
                <w:szCs w:val="24"/>
                <w:lang w:val="en-GB"/>
              </w:rPr>
            </w:pPr>
          </w:p>
        </w:tc>
        <w:tc>
          <w:tcPr>
            <w:tcW w:w="0" w:type="auto"/>
          </w:tcPr>
          <w:p w14:paraId="22CB7529" w14:textId="77777777" w:rsidR="004E5C90" w:rsidRPr="004E5C90" w:rsidRDefault="004E5C90" w:rsidP="004E5C90">
            <w:pPr>
              <w:rPr>
                <w:rFonts w:ascii="Calibri" w:eastAsia="Calibri" w:hAnsi="Calibri" w:cs="Times New Roman"/>
                <w:sz w:val="24"/>
                <w:szCs w:val="24"/>
                <w:u w:val="single"/>
                <w:lang w:val="en-GB"/>
              </w:rPr>
            </w:pPr>
            <w:r w:rsidRPr="004E5C90">
              <w:rPr>
                <w:rFonts w:ascii="Calibri" w:eastAsia="Calibri" w:hAnsi="Calibri" w:cs="Times New Roman"/>
                <w:sz w:val="24"/>
                <w:szCs w:val="24"/>
                <w:u w:val="single"/>
                <w:lang w:val="en-GB"/>
              </w:rPr>
              <w:t>Pressures</w:t>
            </w:r>
          </w:p>
        </w:tc>
      </w:tr>
      <w:tr w:rsidR="004E5C90" w:rsidRPr="004E5C90" w14:paraId="3A659105"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10D84F87" w14:textId="77777777" w:rsidR="004E5C90" w:rsidRPr="004E5C90" w:rsidRDefault="004E5C90" w:rsidP="004E5C90">
            <w:pPr>
              <w:rPr>
                <w:rFonts w:ascii="Calibri" w:eastAsia="Calibri" w:hAnsi="Calibri" w:cs="Times New Roman"/>
                <w:b/>
                <w:sz w:val="24"/>
                <w:szCs w:val="24"/>
                <w:lang w:val="en-GB"/>
              </w:rPr>
            </w:pPr>
          </w:p>
        </w:tc>
        <w:tc>
          <w:tcPr>
            <w:tcW w:w="0" w:type="auto"/>
          </w:tcPr>
          <w:p w14:paraId="556FBAFE" w14:textId="77777777" w:rsidR="004E5C90" w:rsidRPr="004E5C90" w:rsidRDefault="004E5C90" w:rsidP="004E5C90">
            <w:pPr>
              <w:rPr>
                <w:rFonts w:ascii="Calibri" w:eastAsia="Calibri" w:hAnsi="Calibri" w:cs="Times New Roman"/>
                <w:sz w:val="24"/>
                <w:szCs w:val="24"/>
                <w:lang w:val="en-GB"/>
              </w:rPr>
            </w:pPr>
            <w:r w:rsidRPr="004E5C90">
              <w:rPr>
                <w:rFonts w:ascii="Calibri" w:eastAsia="Calibri" w:hAnsi="Calibri" w:cs="Times New Roman"/>
                <w:sz w:val="24"/>
                <w:szCs w:val="24"/>
                <w:lang w:val="en-GB"/>
              </w:rPr>
              <w:t>Climate change will be important over future decades, with more frequent high intensity rainfall events in winter months, and drier warmer summers.</w:t>
            </w:r>
          </w:p>
        </w:tc>
      </w:tr>
      <w:tr w:rsidR="004E5C90" w:rsidRPr="004E5C90" w14:paraId="0331B8BE"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65793220" w14:textId="77777777" w:rsidR="004E5C90" w:rsidRPr="004E5C90" w:rsidRDefault="004E5C90" w:rsidP="004E5C90">
            <w:pPr>
              <w:rPr>
                <w:rFonts w:ascii="Calibri" w:eastAsia="Calibri" w:hAnsi="Calibri" w:cs="Times New Roman"/>
                <w:b/>
                <w:sz w:val="24"/>
                <w:szCs w:val="24"/>
                <w:lang w:val="en-GB"/>
              </w:rPr>
            </w:pPr>
          </w:p>
        </w:tc>
        <w:tc>
          <w:tcPr>
            <w:tcW w:w="0" w:type="auto"/>
          </w:tcPr>
          <w:p w14:paraId="7584D023" w14:textId="77777777" w:rsidR="004E5C90" w:rsidRPr="004E5C90" w:rsidRDefault="004E5C90" w:rsidP="004E5C90">
            <w:pPr>
              <w:ind w:left="357"/>
              <w:rPr>
                <w:rFonts w:ascii="Calibri" w:eastAsia="Calibri" w:hAnsi="Calibri" w:cs="Times New Roman"/>
                <w:sz w:val="24"/>
                <w:szCs w:val="24"/>
                <w:lang w:val="en-GB"/>
              </w:rPr>
            </w:pPr>
          </w:p>
        </w:tc>
      </w:tr>
      <w:tr w:rsidR="004E5C90" w:rsidRPr="004E5C90" w14:paraId="7D88A310"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25890566" w14:textId="77777777" w:rsidR="004E5C90" w:rsidRPr="004E5C90" w:rsidRDefault="004E5C90" w:rsidP="004E5C90">
            <w:pPr>
              <w:rPr>
                <w:rFonts w:ascii="Calibri" w:eastAsia="Calibri" w:hAnsi="Calibri" w:cs="Times New Roman"/>
                <w:b/>
                <w:sz w:val="24"/>
                <w:szCs w:val="24"/>
                <w:lang w:val="en-GB"/>
              </w:rPr>
            </w:pPr>
          </w:p>
        </w:tc>
        <w:tc>
          <w:tcPr>
            <w:tcW w:w="0" w:type="auto"/>
          </w:tcPr>
          <w:p w14:paraId="14A0F2A0" w14:textId="353A035A" w:rsidR="004E5C90" w:rsidRPr="004E5C90" w:rsidRDefault="004E5C90" w:rsidP="004E5C90">
            <w:pPr>
              <w:rPr>
                <w:rFonts w:ascii="Calibri" w:eastAsia="Calibri" w:hAnsi="Calibri" w:cs="Times New Roman"/>
                <w:sz w:val="24"/>
                <w:szCs w:val="24"/>
                <w:lang w:val="en-GB"/>
              </w:rPr>
            </w:pPr>
            <w:r w:rsidRPr="004E5C90">
              <w:rPr>
                <w:rFonts w:ascii="Calibri" w:eastAsia="Calibri" w:hAnsi="Calibri" w:cs="Times New Roman"/>
                <w:sz w:val="24"/>
                <w:szCs w:val="24"/>
                <w:lang w:val="en-GB"/>
              </w:rPr>
              <w:t>The large increase in urban development (see section</w:t>
            </w:r>
            <w:r w:rsidR="00717C18">
              <w:rPr>
                <w:rFonts w:ascii="Calibri" w:eastAsia="Calibri" w:hAnsi="Calibri" w:cs="Times New Roman"/>
                <w:sz w:val="24"/>
                <w:szCs w:val="24"/>
                <w:lang w:val="en-GB"/>
              </w:rPr>
              <w:t xml:space="preserve"> 4.3</w:t>
            </w:r>
            <w:r w:rsidRPr="004E5C90">
              <w:rPr>
                <w:rFonts w:ascii="Calibri" w:eastAsia="Calibri" w:hAnsi="Calibri" w:cs="Times New Roman"/>
                <w:sz w:val="24"/>
                <w:szCs w:val="24"/>
                <w:lang w:val="en-GB"/>
              </w:rPr>
              <w:t>) is likely to lead to quicker run-offs into surface water drainage and more surface water flooding unless appropriate mitigation is provided.</w:t>
            </w:r>
          </w:p>
        </w:tc>
      </w:tr>
      <w:tr w:rsidR="004E5C90" w:rsidRPr="004E5C90" w14:paraId="24D55094"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7DE48CD4" w14:textId="77777777" w:rsidR="004E5C90" w:rsidRPr="004E5C90" w:rsidRDefault="004E5C90" w:rsidP="004E5C90">
            <w:pPr>
              <w:rPr>
                <w:rFonts w:ascii="Calibri" w:eastAsia="Calibri" w:hAnsi="Calibri" w:cs="Times New Roman"/>
                <w:b/>
                <w:sz w:val="24"/>
                <w:szCs w:val="24"/>
                <w:lang w:val="en-GB"/>
              </w:rPr>
            </w:pPr>
          </w:p>
        </w:tc>
        <w:tc>
          <w:tcPr>
            <w:tcW w:w="0" w:type="auto"/>
          </w:tcPr>
          <w:p w14:paraId="43FB9022" w14:textId="77777777" w:rsidR="004E5C90" w:rsidRPr="004E5C90" w:rsidRDefault="004E5C90" w:rsidP="004E5C90">
            <w:pPr>
              <w:rPr>
                <w:rFonts w:ascii="Calibri" w:eastAsia="Calibri" w:hAnsi="Calibri" w:cs="Times New Roman"/>
                <w:sz w:val="24"/>
                <w:szCs w:val="24"/>
                <w:lang w:val="en-GB"/>
              </w:rPr>
            </w:pPr>
          </w:p>
        </w:tc>
      </w:tr>
      <w:tr w:rsidR="004E5C90" w:rsidRPr="004E5C90" w14:paraId="7DACF57C"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26810AA5" w14:textId="77777777" w:rsidR="004E5C90" w:rsidRPr="004E5C90" w:rsidRDefault="004E5C90" w:rsidP="004E5C90">
            <w:pPr>
              <w:rPr>
                <w:rFonts w:ascii="Calibri" w:eastAsia="Calibri" w:hAnsi="Calibri" w:cs="Times New Roman"/>
                <w:b/>
                <w:sz w:val="24"/>
                <w:szCs w:val="24"/>
                <w:lang w:val="en-GB"/>
              </w:rPr>
            </w:pPr>
          </w:p>
        </w:tc>
        <w:tc>
          <w:tcPr>
            <w:tcW w:w="0" w:type="auto"/>
          </w:tcPr>
          <w:p w14:paraId="3F821D5B" w14:textId="77777777" w:rsidR="004E5C90" w:rsidRPr="004E5C90" w:rsidRDefault="004E5C90" w:rsidP="004E5C90">
            <w:pPr>
              <w:rPr>
                <w:rFonts w:ascii="Calibri" w:eastAsia="Calibri" w:hAnsi="Calibri" w:cs="Times New Roman"/>
                <w:sz w:val="24"/>
                <w:szCs w:val="24"/>
                <w:u w:val="single"/>
                <w:lang w:val="en-GB"/>
              </w:rPr>
            </w:pPr>
            <w:r w:rsidRPr="004E5C90">
              <w:rPr>
                <w:rFonts w:ascii="Calibri" w:eastAsia="Calibri" w:hAnsi="Calibri" w:cs="Times New Roman"/>
                <w:sz w:val="24"/>
                <w:szCs w:val="24"/>
                <w:u w:val="single"/>
                <w:lang w:val="en-GB"/>
              </w:rPr>
              <w:t>Actions</w:t>
            </w:r>
          </w:p>
        </w:tc>
      </w:tr>
      <w:tr w:rsidR="004E5C90" w:rsidRPr="004E5C90" w14:paraId="49764CA2"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6F52968C" w14:textId="77777777" w:rsidR="004E5C90" w:rsidRPr="004E5C90" w:rsidRDefault="004E5C90" w:rsidP="004E5C90">
            <w:pPr>
              <w:rPr>
                <w:rFonts w:ascii="Calibri" w:eastAsia="Calibri" w:hAnsi="Calibri" w:cs="Times New Roman"/>
                <w:b/>
                <w:sz w:val="24"/>
                <w:szCs w:val="24"/>
                <w:lang w:val="en-GB"/>
              </w:rPr>
            </w:pPr>
          </w:p>
        </w:tc>
        <w:tc>
          <w:tcPr>
            <w:tcW w:w="0" w:type="auto"/>
          </w:tcPr>
          <w:p w14:paraId="4E66667B" w14:textId="77777777" w:rsidR="004E5C90" w:rsidRPr="004E5C90" w:rsidRDefault="004E5C90" w:rsidP="004E5C90">
            <w:pPr>
              <w:rPr>
                <w:rFonts w:ascii="Calibri" w:eastAsia="Calibri" w:hAnsi="Calibri" w:cs="Times New Roman"/>
                <w:sz w:val="24"/>
                <w:szCs w:val="24"/>
                <w:u w:val="single"/>
                <w:lang w:val="en-GB"/>
              </w:rPr>
            </w:pPr>
            <w:r w:rsidRPr="004E5C90">
              <w:rPr>
                <w:rFonts w:ascii="Calibri" w:eastAsia="Calibri" w:hAnsi="Calibri" w:cs="Times New Roman"/>
                <w:sz w:val="24"/>
                <w:szCs w:val="24"/>
                <w:lang w:val="en-GB"/>
              </w:rPr>
              <w:t>The Steering Group will develop and support activities that reduce the impact of high flows across the Catchment which will include:</w:t>
            </w:r>
          </w:p>
        </w:tc>
      </w:tr>
      <w:tr w:rsidR="004E5C90" w:rsidRPr="004E5C90" w14:paraId="47CDF769" w14:textId="77777777" w:rsidTr="00A55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Pr>
          <w:p w14:paraId="5A66B56C" w14:textId="77777777" w:rsidR="004E5C90" w:rsidRPr="004E5C90" w:rsidRDefault="004E5C90" w:rsidP="004E5C90">
            <w:pPr>
              <w:rPr>
                <w:rFonts w:ascii="Calibri" w:eastAsia="Calibri" w:hAnsi="Calibri" w:cs="Times New Roman"/>
                <w:b/>
                <w:sz w:val="24"/>
                <w:szCs w:val="24"/>
                <w:lang w:val="en-GB"/>
              </w:rPr>
            </w:pPr>
          </w:p>
        </w:tc>
        <w:tc>
          <w:tcPr>
            <w:tcW w:w="0" w:type="auto"/>
          </w:tcPr>
          <w:p w14:paraId="314AD085" w14:textId="77777777" w:rsidR="004E5C90" w:rsidRPr="004E5C90" w:rsidRDefault="004E5C90" w:rsidP="004E5C90">
            <w:pPr>
              <w:numPr>
                <w:ilvl w:val="0"/>
                <w:numId w:val="7"/>
              </w:numPr>
              <w:ind w:left="323"/>
              <w:contextualSpacing/>
              <w:rPr>
                <w:rFonts w:ascii="Calibri" w:eastAsia="Calibri" w:hAnsi="Calibri" w:cs="Times New Roman"/>
                <w:sz w:val="24"/>
                <w:szCs w:val="24"/>
                <w:u w:val="single"/>
                <w:lang w:val="en-GB"/>
              </w:rPr>
            </w:pPr>
            <w:r w:rsidRPr="004E5C90">
              <w:rPr>
                <w:rFonts w:ascii="Calibri" w:eastAsia="Calibri" w:hAnsi="Calibri" w:cs="Times New Roman"/>
                <w:sz w:val="24"/>
                <w:szCs w:val="24"/>
                <w:lang w:val="en-GB"/>
              </w:rPr>
              <w:t>Natural Flood Management projects such as tree planting, hedgerow creation, wetland and woodland creation, and leaky dams on small streams and in upland areas</w:t>
            </w:r>
          </w:p>
          <w:p w14:paraId="75628038" w14:textId="29EAD6B1" w:rsidR="004E5C90" w:rsidRPr="00C34411" w:rsidRDefault="004E5C90" w:rsidP="001A2934">
            <w:pPr>
              <w:numPr>
                <w:ilvl w:val="0"/>
                <w:numId w:val="7"/>
              </w:numPr>
              <w:ind w:left="323"/>
              <w:contextualSpacing/>
              <w:rPr>
                <w:rFonts w:ascii="Calibri" w:eastAsia="Calibri" w:hAnsi="Calibri" w:cs="Times New Roman"/>
                <w:sz w:val="24"/>
                <w:szCs w:val="24"/>
                <w:u w:val="single"/>
                <w:lang w:val="en-GB"/>
              </w:rPr>
            </w:pPr>
            <w:r w:rsidRPr="004E5C90">
              <w:rPr>
                <w:rFonts w:ascii="Calibri" w:eastAsia="Calibri" w:hAnsi="Calibri" w:cs="Times New Roman"/>
                <w:sz w:val="24"/>
                <w:szCs w:val="24"/>
                <w:lang w:val="en-GB"/>
              </w:rPr>
              <w:t>Promoting the use of Sustainable Drainage Systems (SuDS) for new and existing developments</w:t>
            </w:r>
          </w:p>
          <w:p w14:paraId="503F05DA" w14:textId="486BDFB2" w:rsidR="005D5304" w:rsidRPr="0052616C" w:rsidRDefault="005D5304" w:rsidP="001A2934">
            <w:pPr>
              <w:numPr>
                <w:ilvl w:val="0"/>
                <w:numId w:val="7"/>
              </w:numPr>
              <w:ind w:left="323"/>
              <w:contextualSpacing/>
              <w:rPr>
                <w:rFonts w:ascii="Calibri" w:eastAsia="Calibri" w:hAnsi="Calibri" w:cs="Times New Roman"/>
                <w:sz w:val="24"/>
                <w:szCs w:val="24"/>
                <w:lang w:val="en-GB"/>
              </w:rPr>
            </w:pPr>
            <w:r w:rsidRPr="005D5304">
              <w:rPr>
                <w:rFonts w:ascii="Calibri" w:eastAsia="Calibri" w:hAnsi="Calibri" w:cs="Times New Roman"/>
                <w:sz w:val="24"/>
                <w:szCs w:val="24"/>
                <w:lang w:val="en-GB"/>
              </w:rPr>
              <w:t xml:space="preserve">The creation of a wetland area in the </w:t>
            </w:r>
            <w:r w:rsidR="00C34411">
              <w:rPr>
                <w:rFonts w:ascii="Calibri" w:eastAsia="Calibri" w:hAnsi="Calibri" w:cs="Times New Roman"/>
                <w:sz w:val="24"/>
                <w:szCs w:val="24"/>
                <w:lang w:val="en-GB"/>
              </w:rPr>
              <w:t xml:space="preserve">Carrs Park, Wilmslow </w:t>
            </w:r>
            <w:r w:rsidR="0052616C">
              <w:rPr>
                <w:rFonts w:ascii="Calibri" w:eastAsia="Calibri" w:hAnsi="Calibri" w:cs="Times New Roman"/>
                <w:sz w:val="24"/>
                <w:szCs w:val="24"/>
                <w:lang w:val="en-GB"/>
              </w:rPr>
              <w:t xml:space="preserve">which will </w:t>
            </w:r>
            <w:r w:rsidR="0052616C" w:rsidRPr="0052616C">
              <w:rPr>
                <w:rFonts w:ascii="Calibri" w:eastAsia="Calibri" w:hAnsi="Calibri" w:cs="Times New Roman"/>
                <w:sz w:val="24"/>
                <w:szCs w:val="24"/>
              </w:rPr>
              <w:t>slow the flow of water, cleaning it naturally and reducing flood risk</w:t>
            </w:r>
          </w:p>
          <w:p w14:paraId="6F91CF63" w14:textId="0316B691" w:rsidR="0052616C" w:rsidRPr="0052616C" w:rsidRDefault="0052616C" w:rsidP="0052616C">
            <w:pPr>
              <w:numPr>
                <w:ilvl w:val="0"/>
                <w:numId w:val="7"/>
              </w:numPr>
              <w:ind w:left="323"/>
              <w:contextualSpacing/>
              <w:rPr>
                <w:rFonts w:ascii="Calibri" w:eastAsia="Calibri" w:hAnsi="Calibri" w:cs="Times New Roman"/>
                <w:sz w:val="24"/>
                <w:szCs w:val="24"/>
                <w:lang w:val="en-GB"/>
              </w:rPr>
            </w:pPr>
            <w:r w:rsidRPr="00581DCE">
              <w:rPr>
                <w:rFonts w:ascii="Calibri" w:eastAsia="Calibri" w:hAnsi="Calibri" w:cs="Times New Roman"/>
                <w:sz w:val="24"/>
                <w:szCs w:val="24"/>
                <w:lang w:val="en-GB"/>
              </w:rPr>
              <w:lastRenderedPageBreak/>
              <w:t>Place</w:t>
            </w:r>
            <w:r w:rsidR="00945825">
              <w:rPr>
                <w:rFonts w:ascii="Calibri" w:eastAsia="Calibri" w:hAnsi="Calibri" w:cs="Times New Roman"/>
                <w:sz w:val="24"/>
                <w:szCs w:val="24"/>
                <w:lang w:val="en-GB"/>
              </w:rPr>
              <w:t>-</w:t>
            </w:r>
            <w:r w:rsidRPr="00581DCE">
              <w:rPr>
                <w:rFonts w:ascii="Calibri" w:eastAsia="Calibri" w:hAnsi="Calibri" w:cs="Times New Roman"/>
                <w:sz w:val="24"/>
                <w:szCs w:val="24"/>
                <w:lang w:val="en-GB"/>
              </w:rPr>
              <w:t>based planning in collaboration with United Utilities</w:t>
            </w:r>
            <w:r w:rsidR="00B02C04">
              <w:rPr>
                <w:rFonts w:ascii="Calibri" w:eastAsia="Calibri" w:hAnsi="Calibri" w:cs="Times New Roman"/>
                <w:sz w:val="24"/>
                <w:szCs w:val="24"/>
                <w:lang w:val="en-GB"/>
              </w:rPr>
              <w:t xml:space="preserve"> and other water management stakeholders</w:t>
            </w:r>
            <w:r w:rsidRPr="00581DCE">
              <w:rPr>
                <w:rFonts w:ascii="Calibri" w:eastAsia="Calibri" w:hAnsi="Calibri" w:cs="Times New Roman"/>
                <w:sz w:val="24"/>
                <w:szCs w:val="24"/>
                <w:lang w:val="en-GB"/>
              </w:rPr>
              <w:t xml:space="preserve"> to reduce flooding around</w:t>
            </w:r>
            <w:r w:rsidR="00581DCE" w:rsidRPr="00581DCE">
              <w:rPr>
                <w:rFonts w:ascii="Calibri" w:eastAsia="Calibri" w:hAnsi="Calibri" w:cs="Times New Roman"/>
                <w:sz w:val="24"/>
                <w:szCs w:val="24"/>
                <w:lang w:val="en-GB"/>
              </w:rPr>
              <w:t xml:space="preserve"> the confluence of the Bollin and the Dean near</w:t>
            </w:r>
            <w:r w:rsidRPr="00581DCE">
              <w:rPr>
                <w:rFonts w:ascii="Calibri" w:eastAsia="Calibri" w:hAnsi="Calibri" w:cs="Times New Roman"/>
                <w:sz w:val="24"/>
                <w:szCs w:val="24"/>
                <w:lang w:val="en-GB"/>
              </w:rPr>
              <w:t xml:space="preserve"> the Carrs Park, Wilmslow.</w:t>
            </w:r>
          </w:p>
        </w:tc>
      </w:tr>
    </w:tbl>
    <w:p w14:paraId="66FFFDD0" w14:textId="05B9045C" w:rsidR="006174FC" w:rsidRDefault="006174FC" w:rsidP="006C269B"/>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6174FC" w:rsidRPr="006174FC" w14:paraId="391F5774" w14:textId="77777777" w:rsidTr="006C2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14:paraId="72B0E0FA" w14:textId="149C80F5" w:rsidR="006174FC" w:rsidRPr="006174FC" w:rsidRDefault="006174FC" w:rsidP="006C269B">
            <w:pPr>
              <w:rPr>
                <w:rFonts w:ascii="Calibri" w:eastAsia="Calibri" w:hAnsi="Calibri" w:cs="Times New Roman"/>
                <w:b w:val="0"/>
                <w:bCs w:val="0"/>
                <w:sz w:val="24"/>
                <w:szCs w:val="24"/>
                <w:lang w:val="en-GB"/>
              </w:rPr>
            </w:pPr>
            <w:r w:rsidRPr="006C269B">
              <w:rPr>
                <w:rFonts w:ascii="Calibri" w:eastAsia="Calibri" w:hAnsi="Calibri" w:cs="Times New Roman"/>
                <w:color w:val="auto"/>
                <w:sz w:val="24"/>
                <w:szCs w:val="24"/>
                <w:lang w:val="en-GB"/>
              </w:rPr>
              <w:t>4.</w:t>
            </w:r>
            <w:r w:rsidR="00771E7C" w:rsidRPr="006C269B">
              <w:rPr>
                <w:rFonts w:ascii="Calibri" w:eastAsia="Calibri" w:hAnsi="Calibri" w:cs="Times New Roman"/>
                <w:color w:val="auto"/>
                <w:sz w:val="24"/>
                <w:szCs w:val="24"/>
                <w:lang w:val="en-GB"/>
              </w:rPr>
              <w:t>3</w:t>
            </w:r>
          </w:p>
        </w:tc>
        <w:tc>
          <w:tcPr>
            <w:tcW w:w="0" w:type="auto"/>
            <w:tcBorders>
              <w:top w:val="none" w:sz="0" w:space="0" w:color="auto"/>
              <w:left w:val="none" w:sz="0" w:space="0" w:color="auto"/>
              <w:bottom w:val="none" w:sz="0" w:space="0" w:color="auto"/>
              <w:right w:val="none" w:sz="0" w:space="0" w:color="auto"/>
            </w:tcBorders>
            <w:shd w:val="clear" w:color="auto" w:fill="auto"/>
          </w:tcPr>
          <w:p w14:paraId="06B3C1D2" w14:textId="77777777" w:rsidR="006174FC" w:rsidRPr="006174FC" w:rsidRDefault="006174FC" w:rsidP="006C269B">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sz w:val="24"/>
                <w:szCs w:val="24"/>
                <w:lang w:val="en-GB"/>
              </w:rPr>
            </w:pPr>
            <w:r w:rsidRPr="006C269B">
              <w:rPr>
                <w:rFonts w:ascii="Calibri" w:eastAsia="Calibri" w:hAnsi="Calibri" w:cs="Times New Roman"/>
                <w:color w:val="auto"/>
                <w:sz w:val="24"/>
                <w:szCs w:val="24"/>
                <w:lang w:val="en-GB"/>
              </w:rPr>
              <w:t>Biodiversity and Ecology</w:t>
            </w:r>
          </w:p>
        </w:tc>
      </w:tr>
      <w:tr w:rsidR="006174FC" w:rsidRPr="006174FC" w14:paraId="149C2F2D"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6ABF88"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54427555"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lang w:val="en-GB"/>
              </w:rPr>
            </w:pPr>
          </w:p>
        </w:tc>
      </w:tr>
      <w:tr w:rsidR="006174FC" w:rsidRPr="006174FC" w14:paraId="23287E18"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CA8E0A"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63B7F46A"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i/>
                <w:iCs/>
                <w:sz w:val="24"/>
                <w:szCs w:val="24"/>
                <w:lang w:val="en-GB"/>
              </w:rPr>
              <w:t>PARTNERSHIP GOAL</w:t>
            </w:r>
          </w:p>
        </w:tc>
      </w:tr>
      <w:tr w:rsidR="006174FC" w:rsidRPr="006174FC" w14:paraId="43F005D6"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7A34A9"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62431E58" w14:textId="33E2F5A6"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bCs/>
                <w:i/>
                <w:iCs/>
                <w:sz w:val="24"/>
                <w:szCs w:val="24"/>
                <w:lang w:val="en-GB"/>
              </w:rPr>
              <w:t xml:space="preserve">The Bollin Catchment is rich in wildlife, with high quality natural habitats including healthy rivers and lakes, ponds and streams, wetlands and riparian habitats </w:t>
            </w:r>
            <w:r w:rsidR="00244F1C">
              <w:rPr>
                <w:rFonts w:ascii="Calibri" w:eastAsia="Calibri" w:hAnsi="Calibri" w:cs="Times New Roman"/>
                <w:bCs/>
                <w:i/>
                <w:iCs/>
                <w:sz w:val="24"/>
                <w:szCs w:val="24"/>
                <w:lang w:val="en-GB"/>
              </w:rPr>
              <w:t>(such as m</w:t>
            </w:r>
            <w:r w:rsidRPr="006174FC">
              <w:rPr>
                <w:rFonts w:ascii="Calibri" w:eastAsia="Calibri" w:hAnsi="Calibri" w:cs="Times New Roman"/>
                <w:bCs/>
                <w:i/>
                <w:iCs/>
                <w:sz w:val="24"/>
                <w:szCs w:val="24"/>
                <w:lang w:val="en-GB"/>
              </w:rPr>
              <w:t>eadows, woodlands) supporting a wide range of species.</w:t>
            </w:r>
          </w:p>
        </w:tc>
      </w:tr>
      <w:tr w:rsidR="006174FC" w:rsidRPr="006174FC" w14:paraId="4277BE42"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1CC3D9"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6C924541"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r>
      <w:tr w:rsidR="006174FC" w:rsidRPr="006174FC" w14:paraId="020624A8"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CAB655"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29C191E1"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u w:val="single"/>
                <w:lang w:val="en-GB"/>
              </w:rPr>
            </w:pPr>
            <w:r w:rsidRPr="006174FC">
              <w:rPr>
                <w:rFonts w:ascii="Calibri" w:eastAsia="Calibri" w:hAnsi="Calibri" w:cs="Times New Roman"/>
                <w:sz w:val="24"/>
                <w:szCs w:val="24"/>
                <w:u w:val="single"/>
                <w:lang w:val="en-GB"/>
              </w:rPr>
              <w:t>Current Situation</w:t>
            </w:r>
          </w:p>
        </w:tc>
      </w:tr>
      <w:tr w:rsidR="006174FC" w:rsidRPr="006174FC" w14:paraId="5007C556"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B8F22F"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122FD4EA" w14:textId="11CBF8BF"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Barriers and modifications affect the natural functioning of </w:t>
            </w:r>
            <w:r w:rsidR="00171362">
              <w:rPr>
                <w:rFonts w:ascii="Calibri" w:eastAsia="Calibri" w:hAnsi="Calibri" w:cs="Times New Roman"/>
                <w:sz w:val="24"/>
                <w:szCs w:val="24"/>
                <w:lang w:val="en-GB"/>
              </w:rPr>
              <w:t xml:space="preserve">the </w:t>
            </w:r>
            <w:r w:rsidRPr="006174FC">
              <w:rPr>
                <w:rFonts w:ascii="Calibri" w:eastAsia="Calibri" w:hAnsi="Calibri" w:cs="Times New Roman"/>
                <w:sz w:val="24"/>
                <w:szCs w:val="24"/>
                <w:lang w:val="en-GB"/>
              </w:rPr>
              <w:t xml:space="preserve">rivers and ecology of the catchment. Despite being mostly rural in nature, the Bollin Catchment has 11 ‘heavily modified’ waterbodies (8 lakes, 3 rivers) out of a total of 22 waterbodies (see </w:t>
            </w:r>
            <w:r w:rsidRPr="006C269B">
              <w:rPr>
                <w:rFonts w:ascii="Calibri" w:eastAsia="Calibri" w:hAnsi="Calibri" w:cs="Times New Roman"/>
                <w:b/>
                <w:bCs/>
                <w:sz w:val="24"/>
                <w:szCs w:val="24"/>
                <w:lang w:val="en-GB"/>
              </w:rPr>
              <w:t>Appendix 1</w:t>
            </w:r>
            <w:r w:rsidRPr="006174FC">
              <w:rPr>
                <w:rFonts w:ascii="Calibri" w:eastAsia="Calibri" w:hAnsi="Calibri" w:cs="Times New Roman"/>
                <w:sz w:val="24"/>
                <w:szCs w:val="24"/>
                <w:lang w:val="en-GB"/>
              </w:rPr>
              <w:t>). In the Bollin Sub-catchment of the seven waterbodies only one – the Bollin (River Dean to Ashley Mill) – is ‘natural’. Five of the heavily modified are reservoirs in the headwaters of the Bollin and Dean.</w:t>
            </w:r>
          </w:p>
        </w:tc>
      </w:tr>
      <w:tr w:rsidR="006174FC" w:rsidRPr="006174FC" w14:paraId="7EA3DD81"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2A5426"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53EB22D3"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r>
      <w:tr w:rsidR="006174FC" w:rsidRPr="006174FC" w14:paraId="1681B5D1"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758A6F"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0B4CA5CF" w14:textId="6AB76CB9"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Barriers to fish passage exist in the middle and upper sections of the Bollin and Dean. The </w:t>
            </w:r>
            <w:r w:rsidR="00E37FB4">
              <w:rPr>
                <w:rFonts w:ascii="Calibri" w:eastAsia="Calibri" w:hAnsi="Calibri" w:cs="Times New Roman"/>
                <w:sz w:val="24"/>
                <w:szCs w:val="24"/>
                <w:lang w:val="en-GB"/>
              </w:rPr>
              <w:t>most recent</w:t>
            </w:r>
            <w:r w:rsidRPr="006174FC">
              <w:rPr>
                <w:rFonts w:ascii="Calibri" w:eastAsia="Calibri" w:hAnsi="Calibri" w:cs="Times New Roman"/>
                <w:sz w:val="24"/>
                <w:szCs w:val="24"/>
                <w:lang w:val="en-GB"/>
              </w:rPr>
              <w:t xml:space="preserve"> major fish/eel passage </w:t>
            </w:r>
            <w:r w:rsidR="00E37FB4">
              <w:rPr>
                <w:rFonts w:ascii="Calibri" w:eastAsia="Calibri" w:hAnsi="Calibri" w:cs="Times New Roman"/>
                <w:sz w:val="24"/>
                <w:szCs w:val="24"/>
                <w:lang w:val="en-GB"/>
              </w:rPr>
              <w:t xml:space="preserve">created was on the River Bollin </w:t>
            </w:r>
            <w:r w:rsidRPr="006174FC">
              <w:rPr>
                <w:rFonts w:ascii="Calibri" w:eastAsia="Calibri" w:hAnsi="Calibri" w:cs="Times New Roman"/>
                <w:sz w:val="24"/>
                <w:szCs w:val="24"/>
                <w:lang w:val="en-GB"/>
              </w:rPr>
              <w:t>at Quarry Bank Mill five years ago.</w:t>
            </w:r>
          </w:p>
        </w:tc>
      </w:tr>
      <w:tr w:rsidR="00AA2F20" w:rsidRPr="006174FC" w14:paraId="57471872"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6906B2" w14:textId="77777777" w:rsidR="00AA2F20" w:rsidRPr="006174FC" w:rsidRDefault="00AA2F20" w:rsidP="006C269B">
            <w:pPr>
              <w:rPr>
                <w:rFonts w:ascii="Calibri" w:eastAsia="Calibri" w:hAnsi="Calibri" w:cs="Times New Roman"/>
                <w:b w:val="0"/>
                <w:bCs w:val="0"/>
                <w:sz w:val="24"/>
                <w:szCs w:val="24"/>
                <w:lang w:val="en-GB"/>
              </w:rPr>
            </w:pPr>
          </w:p>
        </w:tc>
        <w:tc>
          <w:tcPr>
            <w:tcW w:w="0" w:type="auto"/>
            <w:shd w:val="clear" w:color="auto" w:fill="auto"/>
          </w:tcPr>
          <w:p w14:paraId="533299E7" w14:textId="77777777" w:rsidR="00AA2F20" w:rsidRPr="006174FC" w:rsidRDefault="00AA2F20"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r>
      <w:tr w:rsidR="006174FC" w:rsidRPr="006174FC" w14:paraId="7AE896F1"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5CB9DE"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7D532CBF" w14:textId="36B93D0D"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There are numerous sites designated for their ecological/biodiversity characteristics – </w:t>
            </w:r>
            <w:r w:rsidR="00715ED4">
              <w:rPr>
                <w:rFonts w:ascii="Calibri" w:eastAsia="Calibri" w:hAnsi="Calibri" w:cs="Times New Roman"/>
                <w:sz w:val="24"/>
                <w:szCs w:val="24"/>
                <w:lang w:val="en-GB"/>
              </w:rPr>
              <w:t>I</w:t>
            </w:r>
            <w:r w:rsidRPr="006174FC">
              <w:rPr>
                <w:rFonts w:ascii="Calibri" w:eastAsia="Calibri" w:hAnsi="Calibri" w:cs="Times New Roman"/>
                <w:sz w:val="24"/>
                <w:szCs w:val="24"/>
                <w:lang w:val="en-GB"/>
              </w:rPr>
              <w:t xml:space="preserve">nternational – Ramsar (wetlands of international importance); </w:t>
            </w:r>
            <w:r w:rsidR="00715ED4">
              <w:rPr>
                <w:rFonts w:ascii="Calibri" w:eastAsia="Calibri" w:hAnsi="Calibri" w:cs="Times New Roman"/>
                <w:sz w:val="24"/>
                <w:szCs w:val="24"/>
                <w:lang w:val="en-GB"/>
              </w:rPr>
              <w:t>N</w:t>
            </w:r>
            <w:r w:rsidRPr="006174FC">
              <w:rPr>
                <w:rFonts w:ascii="Calibri" w:eastAsia="Calibri" w:hAnsi="Calibri" w:cs="Times New Roman"/>
                <w:sz w:val="24"/>
                <w:szCs w:val="24"/>
                <w:lang w:val="en-GB"/>
              </w:rPr>
              <w:t>ational – National Nature Reserve, Site of Special Scientific Interest</w:t>
            </w:r>
            <w:r w:rsidR="0012403B">
              <w:rPr>
                <w:rFonts w:ascii="Calibri" w:eastAsia="Calibri" w:hAnsi="Calibri" w:cs="Times New Roman"/>
                <w:sz w:val="24"/>
                <w:szCs w:val="24"/>
                <w:lang w:val="en-GB"/>
              </w:rPr>
              <w:t xml:space="preserve"> (SSSI)</w:t>
            </w:r>
            <w:r w:rsidRPr="006174FC">
              <w:rPr>
                <w:rFonts w:ascii="Calibri" w:eastAsia="Calibri" w:hAnsi="Calibri" w:cs="Times New Roman"/>
                <w:sz w:val="24"/>
                <w:szCs w:val="24"/>
                <w:lang w:val="en-GB"/>
              </w:rPr>
              <w:t xml:space="preserve">, Priority Habitats (woodland, wetland, grassland, heathland); and, </w:t>
            </w:r>
            <w:r w:rsidR="00715ED4">
              <w:rPr>
                <w:rFonts w:ascii="Calibri" w:eastAsia="Calibri" w:hAnsi="Calibri" w:cs="Times New Roman"/>
                <w:sz w:val="24"/>
                <w:szCs w:val="24"/>
                <w:lang w:val="en-GB"/>
              </w:rPr>
              <w:t>L</w:t>
            </w:r>
            <w:r w:rsidRPr="006174FC">
              <w:rPr>
                <w:rFonts w:ascii="Calibri" w:eastAsia="Calibri" w:hAnsi="Calibri" w:cs="Times New Roman"/>
                <w:sz w:val="24"/>
                <w:szCs w:val="24"/>
                <w:lang w:val="en-GB"/>
              </w:rPr>
              <w:t>ocal – Local Nature Reserve, Local Wildlife Site/Site of Environmental Importance.</w:t>
            </w:r>
          </w:p>
        </w:tc>
      </w:tr>
      <w:tr w:rsidR="006174FC" w:rsidRPr="00565B39" w14:paraId="69891ABD"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F3899F" w14:textId="77777777" w:rsidR="006174FC" w:rsidRPr="00565B39" w:rsidRDefault="006174FC" w:rsidP="006C269B">
            <w:pPr>
              <w:rPr>
                <w:rFonts w:ascii="Calibri" w:eastAsia="Calibri" w:hAnsi="Calibri" w:cs="Times New Roman"/>
                <w:b w:val="0"/>
                <w:bCs w:val="0"/>
                <w:sz w:val="16"/>
                <w:szCs w:val="16"/>
                <w:lang w:val="en-GB"/>
              </w:rPr>
            </w:pPr>
          </w:p>
        </w:tc>
        <w:tc>
          <w:tcPr>
            <w:tcW w:w="0" w:type="auto"/>
            <w:shd w:val="clear" w:color="auto" w:fill="auto"/>
          </w:tcPr>
          <w:p w14:paraId="64F36C28" w14:textId="77777777" w:rsidR="006174FC" w:rsidRPr="00565B39"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6"/>
                <w:szCs w:val="16"/>
                <w:lang w:val="en-GB"/>
              </w:rPr>
            </w:pPr>
          </w:p>
        </w:tc>
      </w:tr>
      <w:tr w:rsidR="006174FC" w:rsidRPr="006174FC" w14:paraId="020202A8"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D3A731"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11C1D72C"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There is a concentration of sites:</w:t>
            </w:r>
          </w:p>
          <w:p w14:paraId="54687AB1" w14:textId="77777777" w:rsidR="006174FC" w:rsidRPr="006174FC" w:rsidRDefault="006174FC" w:rsidP="006C269B">
            <w:pPr>
              <w:numPr>
                <w:ilvl w:val="0"/>
                <w:numId w:val="10"/>
              </w:numPr>
              <w:ind w:left="35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around and including Tatton Park and the Meres</w:t>
            </w:r>
          </w:p>
          <w:p w14:paraId="4737AB9F" w14:textId="77777777" w:rsidR="006174FC" w:rsidRPr="006174FC" w:rsidRDefault="006174FC" w:rsidP="006C269B">
            <w:pPr>
              <w:numPr>
                <w:ilvl w:val="0"/>
                <w:numId w:val="10"/>
              </w:numPr>
              <w:ind w:left="35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along the </w:t>
            </w:r>
            <w:proofErr w:type="gramStart"/>
            <w:r w:rsidRPr="006174FC">
              <w:rPr>
                <w:rFonts w:ascii="Calibri" w:eastAsia="Calibri" w:hAnsi="Calibri" w:cs="Times New Roman"/>
                <w:sz w:val="24"/>
                <w:szCs w:val="24"/>
                <w:lang w:val="en-GB"/>
              </w:rPr>
              <w:t>River</w:t>
            </w:r>
            <w:proofErr w:type="gramEnd"/>
            <w:r w:rsidRPr="006174FC">
              <w:rPr>
                <w:rFonts w:ascii="Calibri" w:eastAsia="Calibri" w:hAnsi="Calibri" w:cs="Times New Roman"/>
                <w:sz w:val="24"/>
                <w:szCs w:val="24"/>
                <w:lang w:val="en-GB"/>
              </w:rPr>
              <w:t xml:space="preserve"> Bollin and some tributaries between Macclesfield and Dunham Park</w:t>
            </w:r>
          </w:p>
          <w:p w14:paraId="3DBFCC00" w14:textId="77777777" w:rsidR="006174FC" w:rsidRPr="006174FC" w:rsidRDefault="006174FC" w:rsidP="006C269B">
            <w:pPr>
              <w:numPr>
                <w:ilvl w:val="0"/>
                <w:numId w:val="10"/>
              </w:numPr>
              <w:ind w:left="357"/>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along the River Dean from the A34 to its confluence with the Bollin.</w:t>
            </w:r>
          </w:p>
        </w:tc>
      </w:tr>
      <w:tr w:rsidR="007D1C1F" w:rsidRPr="00565B39" w14:paraId="00D72317"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E76153" w14:textId="77777777" w:rsidR="007D1C1F" w:rsidRPr="00565B39" w:rsidRDefault="007D1C1F" w:rsidP="006C269B">
            <w:pPr>
              <w:rPr>
                <w:rFonts w:ascii="Calibri" w:eastAsia="Calibri" w:hAnsi="Calibri" w:cs="Times New Roman"/>
                <w:b w:val="0"/>
                <w:bCs w:val="0"/>
                <w:sz w:val="16"/>
                <w:szCs w:val="16"/>
                <w:lang w:val="en-GB"/>
              </w:rPr>
            </w:pPr>
          </w:p>
        </w:tc>
        <w:tc>
          <w:tcPr>
            <w:tcW w:w="0" w:type="auto"/>
            <w:shd w:val="clear" w:color="auto" w:fill="auto"/>
          </w:tcPr>
          <w:p w14:paraId="5A8D7BE7" w14:textId="77777777" w:rsidR="007D1C1F" w:rsidRPr="00565B39" w:rsidRDefault="007D1C1F"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6"/>
                <w:szCs w:val="16"/>
                <w:lang w:val="en-GB"/>
              </w:rPr>
            </w:pPr>
          </w:p>
        </w:tc>
      </w:tr>
      <w:tr w:rsidR="006174FC" w:rsidRPr="006174FC" w14:paraId="5075AA7A"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2C94AA"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60F10B17" w14:textId="77777777" w:rsidR="002F6D14"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Despite their international/national designation</w:t>
            </w:r>
            <w:r w:rsidR="002F6D14">
              <w:rPr>
                <w:rFonts w:ascii="Calibri" w:eastAsia="Calibri" w:hAnsi="Calibri" w:cs="Times New Roman"/>
                <w:sz w:val="24"/>
                <w:szCs w:val="24"/>
                <w:lang w:val="en-GB"/>
              </w:rPr>
              <w:t>:</w:t>
            </w:r>
          </w:p>
          <w:p w14:paraId="6DFF484E" w14:textId="77777777" w:rsidR="006174FC" w:rsidRPr="00AB1216" w:rsidRDefault="002F6D14" w:rsidP="006C269B">
            <w:pPr>
              <w:pStyle w:val="ListParagraph"/>
              <w:numPr>
                <w:ilvl w:val="0"/>
                <w:numId w:val="17"/>
              </w:numPr>
              <w:ind w:left="35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sz w:val="24"/>
                <w:szCs w:val="24"/>
                <w:lang w:val="en-GB"/>
              </w:rPr>
              <w:t xml:space="preserve">for WFD status </w:t>
            </w:r>
            <w:r w:rsidR="006174FC" w:rsidRPr="002F6D14">
              <w:rPr>
                <w:rFonts w:ascii="Calibri" w:eastAsia="Calibri" w:hAnsi="Calibri" w:cs="Times New Roman"/>
                <w:sz w:val="24"/>
                <w:szCs w:val="24"/>
                <w:lang w:val="en-GB"/>
              </w:rPr>
              <w:t xml:space="preserve">three of the Meres are classed as Poor or Bad Ecological </w:t>
            </w:r>
            <w:r w:rsidR="003B4E10">
              <w:rPr>
                <w:rFonts w:ascii="Calibri" w:eastAsia="Calibri" w:hAnsi="Calibri" w:cs="Times New Roman"/>
                <w:sz w:val="24"/>
                <w:szCs w:val="24"/>
                <w:lang w:val="en-GB"/>
              </w:rPr>
              <w:t>s</w:t>
            </w:r>
            <w:r w:rsidR="006174FC" w:rsidRPr="002F6D14">
              <w:rPr>
                <w:rFonts w:ascii="Calibri" w:eastAsia="Calibri" w:hAnsi="Calibri" w:cs="Times New Roman"/>
                <w:sz w:val="24"/>
                <w:szCs w:val="24"/>
                <w:lang w:val="en-GB"/>
              </w:rPr>
              <w:t xml:space="preserve">tatus for </w:t>
            </w:r>
            <w:r w:rsidR="006174FC" w:rsidRPr="00AB1216">
              <w:rPr>
                <w:rFonts w:ascii="Calibri" w:eastAsia="Calibri" w:hAnsi="Calibri" w:cs="Times New Roman"/>
                <w:sz w:val="24"/>
                <w:szCs w:val="24"/>
                <w:lang w:val="en-GB"/>
              </w:rPr>
              <w:t xml:space="preserve">water quality, and none are </w:t>
            </w:r>
            <w:proofErr w:type="gramStart"/>
            <w:r w:rsidR="006174FC" w:rsidRPr="00AB1216">
              <w:rPr>
                <w:rFonts w:ascii="Calibri" w:eastAsia="Calibri" w:hAnsi="Calibri" w:cs="Times New Roman"/>
                <w:sz w:val="24"/>
                <w:szCs w:val="24"/>
                <w:lang w:val="en-GB"/>
              </w:rPr>
              <w:t>Good</w:t>
            </w:r>
            <w:proofErr w:type="gramEnd"/>
            <w:r w:rsidR="006174FC" w:rsidRPr="00AB1216">
              <w:rPr>
                <w:rFonts w:ascii="Calibri" w:eastAsia="Calibri" w:hAnsi="Calibri" w:cs="Times New Roman"/>
                <w:sz w:val="24"/>
                <w:szCs w:val="24"/>
                <w:lang w:val="en-GB"/>
              </w:rPr>
              <w:t xml:space="preserve"> status</w:t>
            </w:r>
          </w:p>
          <w:p w14:paraId="235008FE" w14:textId="1F7B1EF3" w:rsidR="003B4E10" w:rsidRPr="002F6D14" w:rsidRDefault="0074389E" w:rsidP="006C269B">
            <w:pPr>
              <w:pStyle w:val="ListParagraph"/>
              <w:numPr>
                <w:ilvl w:val="0"/>
                <w:numId w:val="17"/>
              </w:numPr>
              <w:ind w:left="357"/>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AB1216">
              <w:rPr>
                <w:rFonts w:ascii="Calibri" w:eastAsia="Calibri" w:hAnsi="Calibri" w:cs="Times New Roman"/>
                <w:sz w:val="24"/>
                <w:szCs w:val="24"/>
                <w:lang w:val="en-GB"/>
              </w:rPr>
              <w:t>for SSSI</w:t>
            </w:r>
            <w:r w:rsidR="00023F0D" w:rsidRPr="00AB1216">
              <w:rPr>
                <w:rFonts w:ascii="Calibri" w:eastAsia="Calibri" w:hAnsi="Calibri" w:cs="Times New Roman"/>
                <w:sz w:val="24"/>
                <w:szCs w:val="24"/>
                <w:lang w:val="en-GB"/>
              </w:rPr>
              <w:t xml:space="preserve"> condition assessment</w:t>
            </w:r>
            <w:r w:rsidR="00600968" w:rsidRPr="00AB1216">
              <w:rPr>
                <w:rFonts w:ascii="Calibri" w:eastAsia="Calibri" w:hAnsi="Calibri" w:cs="Times New Roman"/>
                <w:sz w:val="24"/>
                <w:szCs w:val="24"/>
                <w:lang w:val="en-GB"/>
              </w:rPr>
              <w:t xml:space="preserve"> </w:t>
            </w:r>
            <w:r w:rsidR="00E424A0" w:rsidRPr="00AB1216">
              <w:rPr>
                <w:rFonts w:ascii="Calibri" w:eastAsia="Calibri" w:hAnsi="Calibri" w:cs="Times New Roman"/>
                <w:sz w:val="24"/>
                <w:szCs w:val="24"/>
                <w:lang w:val="en-GB"/>
              </w:rPr>
              <w:t xml:space="preserve">four </w:t>
            </w:r>
            <w:r w:rsidR="00747ACC" w:rsidRPr="00AB1216">
              <w:rPr>
                <w:rFonts w:ascii="Calibri" w:eastAsia="Calibri" w:hAnsi="Calibri" w:cs="Times New Roman"/>
                <w:sz w:val="24"/>
                <w:szCs w:val="24"/>
                <w:lang w:val="en-GB"/>
              </w:rPr>
              <w:t xml:space="preserve">of </w:t>
            </w:r>
            <w:r w:rsidR="00E424A0" w:rsidRPr="00AB1216">
              <w:rPr>
                <w:rFonts w:ascii="Calibri" w:eastAsia="Calibri" w:hAnsi="Calibri" w:cs="Times New Roman"/>
                <w:sz w:val="24"/>
                <w:szCs w:val="24"/>
                <w:lang w:val="en-GB"/>
              </w:rPr>
              <w:t>the Meres are assesse</w:t>
            </w:r>
            <w:r w:rsidR="0099364F" w:rsidRPr="00AB1216">
              <w:rPr>
                <w:rFonts w:ascii="Calibri" w:eastAsia="Calibri" w:hAnsi="Calibri" w:cs="Times New Roman"/>
                <w:sz w:val="24"/>
                <w:szCs w:val="24"/>
                <w:lang w:val="en-GB"/>
              </w:rPr>
              <w:t>d as ‘Unfavourable’</w:t>
            </w:r>
            <w:r w:rsidR="00FC6AC0" w:rsidRPr="00AB1216">
              <w:rPr>
                <w:rFonts w:ascii="Calibri" w:eastAsia="Calibri" w:hAnsi="Calibri" w:cs="Times New Roman"/>
                <w:sz w:val="24"/>
                <w:szCs w:val="24"/>
                <w:lang w:val="en-GB"/>
              </w:rPr>
              <w:t xml:space="preserve"> and one as ‘Favourable’.</w:t>
            </w:r>
          </w:p>
        </w:tc>
      </w:tr>
      <w:tr w:rsidR="006174FC" w:rsidRPr="00565B39" w14:paraId="2DD642E8"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19D89F" w14:textId="77777777" w:rsidR="006174FC" w:rsidRPr="00565B39" w:rsidRDefault="006174FC" w:rsidP="006C269B">
            <w:pPr>
              <w:rPr>
                <w:rFonts w:ascii="Calibri" w:eastAsia="Calibri" w:hAnsi="Calibri" w:cs="Times New Roman"/>
                <w:b w:val="0"/>
                <w:bCs w:val="0"/>
                <w:sz w:val="16"/>
                <w:szCs w:val="16"/>
                <w:lang w:val="en-GB"/>
              </w:rPr>
            </w:pPr>
          </w:p>
        </w:tc>
        <w:tc>
          <w:tcPr>
            <w:tcW w:w="0" w:type="auto"/>
            <w:shd w:val="clear" w:color="auto" w:fill="auto"/>
          </w:tcPr>
          <w:p w14:paraId="73981E7B" w14:textId="77777777" w:rsidR="006174FC" w:rsidRPr="00565B39"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6"/>
                <w:szCs w:val="16"/>
                <w:lang w:val="en-GB"/>
              </w:rPr>
            </w:pPr>
          </w:p>
        </w:tc>
      </w:tr>
      <w:tr w:rsidR="006174FC" w:rsidRPr="006174FC" w14:paraId="1F827543"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D17941"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72256437" w14:textId="22E78886"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Elsewhere the </w:t>
            </w:r>
            <w:r w:rsidR="00FC6AC0">
              <w:rPr>
                <w:rFonts w:ascii="Calibri" w:eastAsia="Calibri" w:hAnsi="Calibri" w:cs="Times New Roman"/>
                <w:sz w:val="24"/>
                <w:szCs w:val="24"/>
                <w:lang w:val="en-GB"/>
              </w:rPr>
              <w:t xml:space="preserve">designated </w:t>
            </w:r>
            <w:r w:rsidRPr="006174FC">
              <w:rPr>
                <w:rFonts w:ascii="Calibri" w:eastAsia="Calibri" w:hAnsi="Calibri" w:cs="Times New Roman"/>
                <w:sz w:val="24"/>
                <w:szCs w:val="24"/>
                <w:lang w:val="en-GB"/>
              </w:rPr>
              <w:t>sites/areas are scattered throughout the catchment.</w:t>
            </w:r>
          </w:p>
        </w:tc>
      </w:tr>
      <w:tr w:rsidR="006174FC" w:rsidRPr="00565B39" w14:paraId="1BE14A25"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D958BD" w14:textId="77777777" w:rsidR="006174FC" w:rsidRPr="00565B39" w:rsidRDefault="006174FC" w:rsidP="006C269B">
            <w:pPr>
              <w:rPr>
                <w:rFonts w:ascii="Calibri" w:eastAsia="Calibri" w:hAnsi="Calibri" w:cs="Times New Roman"/>
                <w:b w:val="0"/>
                <w:bCs w:val="0"/>
                <w:sz w:val="16"/>
                <w:szCs w:val="16"/>
                <w:lang w:val="en-GB"/>
              </w:rPr>
            </w:pPr>
          </w:p>
        </w:tc>
        <w:tc>
          <w:tcPr>
            <w:tcW w:w="0" w:type="auto"/>
            <w:shd w:val="clear" w:color="auto" w:fill="auto"/>
          </w:tcPr>
          <w:p w14:paraId="2F2E3CDA" w14:textId="77777777" w:rsidR="006174FC" w:rsidRPr="00565B39"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6"/>
                <w:szCs w:val="16"/>
                <w:lang w:val="en-GB"/>
              </w:rPr>
            </w:pPr>
          </w:p>
        </w:tc>
      </w:tr>
      <w:tr w:rsidR="006174FC" w:rsidRPr="006174FC" w14:paraId="6FE1061E"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E623D7"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13F9C401" w14:textId="16B8D209"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Invasive non-native species (INNS) are widespread throughout the catchment, particularly Himalayan Balsam, Japanese Knotweed and Giant Hogweed, along with Killer Shrimp</w:t>
            </w:r>
            <w:r w:rsidR="00624154">
              <w:rPr>
                <w:rFonts w:ascii="Calibri" w:eastAsia="Calibri" w:hAnsi="Calibri" w:cs="Times New Roman"/>
                <w:sz w:val="24"/>
                <w:szCs w:val="24"/>
                <w:lang w:val="en-GB"/>
              </w:rPr>
              <w:t xml:space="preserve">, </w:t>
            </w:r>
            <w:r w:rsidRPr="006174FC">
              <w:rPr>
                <w:rFonts w:ascii="Calibri" w:eastAsia="Calibri" w:hAnsi="Calibri" w:cs="Times New Roman"/>
                <w:sz w:val="24"/>
                <w:szCs w:val="24"/>
                <w:lang w:val="en-GB"/>
              </w:rPr>
              <w:t>Signal Crayfish</w:t>
            </w:r>
            <w:r w:rsidR="009F7D21">
              <w:rPr>
                <w:rFonts w:ascii="Calibri" w:eastAsia="Calibri" w:hAnsi="Calibri" w:cs="Times New Roman"/>
                <w:sz w:val="24"/>
                <w:szCs w:val="24"/>
                <w:lang w:val="en-GB"/>
              </w:rPr>
              <w:t xml:space="preserve"> and American M</w:t>
            </w:r>
            <w:r w:rsidR="00624154">
              <w:rPr>
                <w:rFonts w:ascii="Calibri" w:eastAsia="Calibri" w:hAnsi="Calibri" w:cs="Times New Roman"/>
                <w:sz w:val="24"/>
                <w:szCs w:val="24"/>
                <w:lang w:val="en-GB"/>
              </w:rPr>
              <w:t>ink</w:t>
            </w:r>
            <w:r w:rsidRPr="006174FC">
              <w:rPr>
                <w:rFonts w:ascii="Calibri" w:eastAsia="Calibri" w:hAnsi="Calibri" w:cs="Times New Roman"/>
                <w:sz w:val="24"/>
                <w:szCs w:val="24"/>
                <w:lang w:val="en-GB"/>
              </w:rPr>
              <w:t>. The impact of these is to damage native habitats and species, and so contribute to ecological deterioration.</w:t>
            </w:r>
          </w:p>
        </w:tc>
      </w:tr>
      <w:tr w:rsidR="006174FC" w:rsidRPr="00565B39" w14:paraId="00E613CA"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B4B01A" w14:textId="77777777" w:rsidR="006174FC" w:rsidRPr="00565B39" w:rsidRDefault="006174FC" w:rsidP="006C269B">
            <w:pPr>
              <w:rPr>
                <w:rFonts w:ascii="Calibri" w:eastAsia="Calibri" w:hAnsi="Calibri" w:cs="Times New Roman"/>
                <w:b w:val="0"/>
                <w:bCs w:val="0"/>
                <w:sz w:val="16"/>
                <w:szCs w:val="16"/>
                <w:lang w:val="en-GB"/>
              </w:rPr>
            </w:pPr>
          </w:p>
        </w:tc>
        <w:tc>
          <w:tcPr>
            <w:tcW w:w="0" w:type="auto"/>
            <w:shd w:val="clear" w:color="auto" w:fill="auto"/>
          </w:tcPr>
          <w:p w14:paraId="7CD48B04" w14:textId="77777777" w:rsidR="006174FC" w:rsidRPr="00565B39"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6"/>
                <w:szCs w:val="16"/>
                <w:lang w:val="en-GB"/>
              </w:rPr>
            </w:pPr>
          </w:p>
        </w:tc>
      </w:tr>
      <w:tr w:rsidR="006174FC" w:rsidRPr="006174FC" w14:paraId="569378FC"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91DF43"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18173B7E" w14:textId="77777777" w:rsidR="00B833DF" w:rsidRDefault="00B833DF"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u w:val="single"/>
                <w:lang w:val="en-GB"/>
              </w:rPr>
            </w:pPr>
          </w:p>
          <w:p w14:paraId="3F59904E" w14:textId="77777777" w:rsidR="00B833DF" w:rsidRDefault="00B833DF"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u w:val="single"/>
                <w:lang w:val="en-GB"/>
              </w:rPr>
            </w:pPr>
          </w:p>
          <w:p w14:paraId="182ECDA2" w14:textId="4E521E19"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u w:val="single"/>
                <w:lang w:val="en-GB"/>
              </w:rPr>
            </w:pPr>
            <w:r w:rsidRPr="006174FC">
              <w:rPr>
                <w:rFonts w:ascii="Calibri" w:eastAsia="Calibri" w:hAnsi="Calibri" w:cs="Times New Roman"/>
                <w:sz w:val="24"/>
                <w:szCs w:val="24"/>
                <w:u w:val="single"/>
                <w:lang w:val="en-GB"/>
              </w:rPr>
              <w:lastRenderedPageBreak/>
              <w:t>Pressures</w:t>
            </w:r>
          </w:p>
        </w:tc>
      </w:tr>
      <w:tr w:rsidR="006174FC" w:rsidRPr="00565B39" w14:paraId="7064539D"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95356C" w14:textId="77777777" w:rsidR="006174FC" w:rsidRPr="00565B39" w:rsidRDefault="006174FC" w:rsidP="006C269B">
            <w:pPr>
              <w:rPr>
                <w:rFonts w:ascii="Calibri" w:eastAsia="Calibri" w:hAnsi="Calibri" w:cs="Times New Roman"/>
                <w:b w:val="0"/>
                <w:bCs w:val="0"/>
                <w:sz w:val="16"/>
                <w:szCs w:val="16"/>
                <w:lang w:val="en-GB"/>
              </w:rPr>
            </w:pPr>
          </w:p>
        </w:tc>
        <w:tc>
          <w:tcPr>
            <w:tcW w:w="0" w:type="auto"/>
            <w:shd w:val="clear" w:color="auto" w:fill="auto"/>
          </w:tcPr>
          <w:p w14:paraId="612F5888" w14:textId="77777777" w:rsidR="006174FC" w:rsidRPr="00565B39"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6"/>
                <w:szCs w:val="16"/>
                <w:u w:val="single"/>
                <w:lang w:val="en-GB"/>
              </w:rPr>
            </w:pPr>
          </w:p>
        </w:tc>
      </w:tr>
      <w:tr w:rsidR="006174FC" w:rsidRPr="006174FC" w14:paraId="11E58B2C"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E891B0"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1C29FD42"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lang w:val="en-GB"/>
              </w:rPr>
            </w:pPr>
            <w:r w:rsidRPr="006174FC">
              <w:rPr>
                <w:rFonts w:ascii="Calibri" w:eastAsia="Calibri" w:hAnsi="Calibri" w:cs="Times New Roman"/>
                <w:b/>
                <w:bCs/>
                <w:sz w:val="24"/>
                <w:szCs w:val="24"/>
                <w:lang w:val="en-GB"/>
              </w:rPr>
              <w:t>Urban development</w:t>
            </w:r>
          </w:p>
        </w:tc>
      </w:tr>
      <w:tr w:rsidR="006174FC" w:rsidRPr="006174FC" w14:paraId="6A827580"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18C152"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06BD3252"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A significant amount of urban development is underway and planned for the Bollin Catchment over the next 20 years – these include:</w:t>
            </w:r>
          </w:p>
          <w:p w14:paraId="23402ADD" w14:textId="72AE2966" w:rsidR="006174FC" w:rsidRDefault="006174FC"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New Garden Villages at </w:t>
            </w:r>
            <w:proofErr w:type="spellStart"/>
            <w:r w:rsidRPr="006174FC">
              <w:rPr>
                <w:rFonts w:ascii="Calibri" w:eastAsia="Calibri" w:hAnsi="Calibri" w:cs="Times New Roman"/>
                <w:sz w:val="24"/>
                <w:szCs w:val="24"/>
                <w:lang w:val="en-GB"/>
              </w:rPr>
              <w:t>Handforth</w:t>
            </w:r>
            <w:proofErr w:type="spellEnd"/>
            <w:r w:rsidRPr="006174FC">
              <w:rPr>
                <w:rFonts w:ascii="Calibri" w:eastAsia="Calibri" w:hAnsi="Calibri" w:cs="Times New Roman"/>
                <w:sz w:val="24"/>
                <w:szCs w:val="24"/>
                <w:lang w:val="en-GB"/>
              </w:rPr>
              <w:t xml:space="preserve"> and Woodford potentially impacting the River Dean</w:t>
            </w:r>
          </w:p>
          <w:p w14:paraId="051EA950" w14:textId="34C688C3" w:rsidR="00A617C9" w:rsidRPr="00A617C9" w:rsidRDefault="00A617C9"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sz w:val="24"/>
                <w:szCs w:val="24"/>
                <w:lang w:val="en-GB"/>
              </w:rPr>
              <w:t>Housing development</w:t>
            </w:r>
            <w:r w:rsidR="00145025" w:rsidRPr="00145025">
              <w:rPr>
                <w:rFonts w:ascii="Calibri" w:eastAsia="Calibri" w:hAnsi="Calibri" w:cs="Times New Roman"/>
                <w:sz w:val="24"/>
                <w:szCs w:val="24"/>
                <w:lang w:val="en-GB"/>
              </w:rPr>
              <w:t xml:space="preserve"> on Longri</w:t>
            </w:r>
            <w:r w:rsidR="00145025">
              <w:rPr>
                <w:rFonts w:ascii="Calibri" w:eastAsia="Calibri" w:hAnsi="Calibri" w:cs="Times New Roman"/>
                <w:sz w:val="24"/>
                <w:szCs w:val="24"/>
                <w:lang w:val="en-GB"/>
              </w:rPr>
              <w:t>d</w:t>
            </w:r>
            <w:r w:rsidR="00145025" w:rsidRPr="00145025">
              <w:rPr>
                <w:rFonts w:ascii="Calibri" w:eastAsia="Calibri" w:hAnsi="Calibri" w:cs="Times New Roman"/>
                <w:sz w:val="24"/>
                <w:szCs w:val="24"/>
                <w:lang w:val="en-GB"/>
              </w:rPr>
              <w:t>ge Nature Reserve, Knutsford</w:t>
            </w:r>
            <w:r w:rsidR="00145025">
              <w:rPr>
                <w:rFonts w:ascii="Calibri" w:eastAsia="Calibri" w:hAnsi="Calibri" w:cs="Times New Roman"/>
                <w:sz w:val="24"/>
                <w:szCs w:val="24"/>
                <w:lang w:val="en-GB"/>
              </w:rPr>
              <w:t>,</w:t>
            </w:r>
            <w:r>
              <w:rPr>
                <w:rFonts w:ascii="Calibri" w:eastAsia="Calibri" w:hAnsi="Calibri" w:cs="Times New Roman"/>
                <w:sz w:val="24"/>
                <w:szCs w:val="24"/>
                <w:lang w:val="en-GB"/>
              </w:rPr>
              <w:t xml:space="preserve"> including 225 new homes</w:t>
            </w:r>
            <w:r w:rsidR="00145025">
              <w:rPr>
                <w:rFonts w:ascii="Calibri" w:eastAsia="Calibri" w:hAnsi="Calibri" w:cs="Times New Roman"/>
                <w:sz w:val="24"/>
                <w:szCs w:val="24"/>
                <w:lang w:val="en-GB"/>
              </w:rPr>
              <w:t xml:space="preserve"> between Booth Mere and </w:t>
            </w:r>
            <w:r w:rsidR="00145025" w:rsidRPr="00145025">
              <w:rPr>
                <w:rFonts w:ascii="Calibri" w:eastAsia="Calibri" w:hAnsi="Calibri" w:cs="Times New Roman"/>
                <w:sz w:val="24"/>
                <w:szCs w:val="24"/>
                <w:lang w:val="en-GB"/>
              </w:rPr>
              <w:t>Birkin Brook</w:t>
            </w:r>
          </w:p>
          <w:p w14:paraId="6FB9272A" w14:textId="77777777" w:rsidR="006174FC" w:rsidRPr="006174FC" w:rsidRDefault="006174FC"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Airport City developments – the </w:t>
            </w:r>
            <w:proofErr w:type="gramStart"/>
            <w:r w:rsidRPr="006174FC">
              <w:rPr>
                <w:rFonts w:ascii="Calibri" w:eastAsia="Calibri" w:hAnsi="Calibri" w:cs="Times New Roman"/>
                <w:sz w:val="24"/>
                <w:szCs w:val="24"/>
                <w:lang w:val="en-GB"/>
              </w:rPr>
              <w:t>River</w:t>
            </w:r>
            <w:proofErr w:type="gramEnd"/>
            <w:r w:rsidRPr="006174FC">
              <w:rPr>
                <w:rFonts w:ascii="Calibri" w:eastAsia="Calibri" w:hAnsi="Calibri" w:cs="Times New Roman"/>
                <w:sz w:val="24"/>
                <w:szCs w:val="24"/>
                <w:lang w:val="en-GB"/>
              </w:rPr>
              <w:t xml:space="preserve"> Bollin</w:t>
            </w:r>
          </w:p>
          <w:p w14:paraId="2D207005" w14:textId="63B166CD" w:rsidR="006174FC" w:rsidRDefault="00A25CD9"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Northern Powerhouse rail improvements/developments alongside the Bollin</w:t>
            </w:r>
          </w:p>
          <w:p w14:paraId="27C1C541" w14:textId="627DE6ED" w:rsidR="00B833DF" w:rsidRPr="00B833DF" w:rsidRDefault="00B833DF" w:rsidP="00B833DF">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HS2 – the Brooks and Meres and the Bollin</w:t>
            </w:r>
          </w:p>
          <w:p w14:paraId="507629BC" w14:textId="03980187" w:rsidR="006174FC" w:rsidRDefault="006174FC"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Upgrading the M56 to a Smart Motorway from Lymm to Manchester Airport</w:t>
            </w:r>
          </w:p>
          <w:p w14:paraId="797F4BF7" w14:textId="21B7CF75" w:rsidR="00A617C9" w:rsidRPr="006174FC" w:rsidRDefault="00A617C9"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sz w:val="24"/>
                <w:szCs w:val="24"/>
                <w:lang w:val="en-GB"/>
              </w:rPr>
              <w:t xml:space="preserve">Tatton motorway services, </w:t>
            </w:r>
            <w:r w:rsidRPr="00A617C9">
              <w:rPr>
                <w:rFonts w:ascii="Calibri" w:eastAsia="Calibri" w:hAnsi="Calibri" w:cs="Times New Roman"/>
                <w:sz w:val="24"/>
                <w:szCs w:val="24"/>
                <w:lang w:val="en-GB"/>
              </w:rPr>
              <w:t>a proposed motorway service area at Junctions 7 and 8 of the M56</w:t>
            </w:r>
            <w:r>
              <w:rPr>
                <w:rFonts w:ascii="Calibri" w:eastAsia="Calibri" w:hAnsi="Calibri" w:cs="Times New Roman"/>
                <w:sz w:val="24"/>
                <w:szCs w:val="24"/>
                <w:lang w:val="en-GB"/>
              </w:rPr>
              <w:t>, adjacent to Birkin Brook</w:t>
            </w:r>
          </w:p>
          <w:p w14:paraId="1241345C" w14:textId="1986B90F" w:rsidR="006174FC" w:rsidRPr="006174FC" w:rsidRDefault="006174FC" w:rsidP="006C269B">
            <w:pPr>
              <w:numPr>
                <w:ilvl w:val="0"/>
                <w:numId w:val="9"/>
              </w:numPr>
              <w:ind w:left="357"/>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Numerous </w:t>
            </w:r>
            <w:r w:rsidR="009762A9" w:rsidRPr="006174FC">
              <w:rPr>
                <w:rFonts w:ascii="Calibri" w:eastAsia="Calibri" w:hAnsi="Calibri" w:cs="Times New Roman"/>
                <w:sz w:val="24"/>
                <w:szCs w:val="24"/>
                <w:lang w:val="en-GB"/>
              </w:rPr>
              <w:t>small-scale</w:t>
            </w:r>
            <w:r w:rsidRPr="006174FC">
              <w:rPr>
                <w:rFonts w:ascii="Calibri" w:eastAsia="Calibri" w:hAnsi="Calibri" w:cs="Times New Roman"/>
                <w:sz w:val="24"/>
                <w:szCs w:val="24"/>
                <w:lang w:val="en-GB"/>
              </w:rPr>
              <w:t xml:space="preserve"> housing and employment developments.</w:t>
            </w:r>
          </w:p>
        </w:tc>
      </w:tr>
      <w:tr w:rsidR="006174FC" w:rsidRPr="006174FC" w14:paraId="76F8F7DA"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E2A5AA"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76FA2F64"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r>
      <w:tr w:rsidR="006174FC" w:rsidRPr="006174FC" w14:paraId="465B12F2"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494F05"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3F695127"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lang w:val="en-GB"/>
              </w:rPr>
            </w:pPr>
            <w:r w:rsidRPr="006174FC">
              <w:rPr>
                <w:rFonts w:ascii="Calibri" w:eastAsia="Calibri" w:hAnsi="Calibri" w:cs="Times New Roman"/>
                <w:b/>
                <w:bCs/>
                <w:sz w:val="24"/>
                <w:szCs w:val="24"/>
                <w:lang w:val="en-GB"/>
              </w:rPr>
              <w:t>Barriers and modifications to watercourses</w:t>
            </w:r>
          </w:p>
        </w:tc>
      </w:tr>
      <w:tr w:rsidR="006174FC" w:rsidRPr="006174FC" w14:paraId="79D5F5FE"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F29639"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2B79C70D" w14:textId="7819ED2A"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Whilst a number of barriers (weirs) have been overcome by the construction of fish passes, there</w:t>
            </w:r>
            <w:r w:rsidR="009762A9">
              <w:rPr>
                <w:rFonts w:ascii="Calibri" w:eastAsia="Calibri" w:hAnsi="Calibri" w:cs="Times New Roman"/>
                <w:sz w:val="24"/>
                <w:szCs w:val="24"/>
                <w:lang w:val="en-GB"/>
              </w:rPr>
              <w:t xml:space="preserve"> are</w:t>
            </w:r>
            <w:r w:rsidRPr="006174FC">
              <w:rPr>
                <w:rFonts w:ascii="Calibri" w:eastAsia="Calibri" w:hAnsi="Calibri" w:cs="Times New Roman"/>
                <w:sz w:val="24"/>
                <w:szCs w:val="24"/>
                <w:lang w:val="en-GB"/>
              </w:rPr>
              <w:t xml:space="preserve"> still some to be appraised. Significant stretches of </w:t>
            </w:r>
            <w:r w:rsidR="00B7395B">
              <w:rPr>
                <w:rFonts w:ascii="Calibri" w:eastAsia="Calibri" w:hAnsi="Calibri" w:cs="Times New Roman"/>
                <w:sz w:val="24"/>
                <w:szCs w:val="24"/>
                <w:lang w:val="en-GB"/>
              </w:rPr>
              <w:t>t</w:t>
            </w:r>
            <w:r w:rsidRPr="006174FC">
              <w:rPr>
                <w:rFonts w:ascii="Calibri" w:eastAsia="Calibri" w:hAnsi="Calibri" w:cs="Times New Roman"/>
                <w:sz w:val="24"/>
                <w:szCs w:val="24"/>
                <w:lang w:val="en-GB"/>
              </w:rPr>
              <w:t>he Bollin have been artificially modified, and the river environment degraded. There may also be the opportunity for improvements to river morphology to enable a more natural river functioning.</w:t>
            </w:r>
          </w:p>
        </w:tc>
      </w:tr>
      <w:tr w:rsidR="006174FC" w:rsidRPr="006174FC" w14:paraId="5FED9650"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4AFAED"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77890E11"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r>
      <w:tr w:rsidR="00926AC6" w:rsidRPr="006174FC" w14:paraId="6FB33EEC"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70E701" w14:textId="77777777" w:rsidR="00926AC6" w:rsidRPr="006174FC" w:rsidRDefault="00926AC6" w:rsidP="006C269B">
            <w:pPr>
              <w:rPr>
                <w:rFonts w:ascii="Calibri" w:eastAsia="Calibri" w:hAnsi="Calibri" w:cs="Times New Roman"/>
                <w:b w:val="0"/>
                <w:bCs w:val="0"/>
                <w:sz w:val="24"/>
                <w:szCs w:val="24"/>
                <w:lang w:val="en-GB"/>
              </w:rPr>
            </w:pPr>
          </w:p>
        </w:tc>
        <w:tc>
          <w:tcPr>
            <w:tcW w:w="0" w:type="auto"/>
            <w:shd w:val="clear" w:color="auto" w:fill="auto"/>
          </w:tcPr>
          <w:p w14:paraId="395AE941" w14:textId="7AFD96CB" w:rsidR="00926AC6" w:rsidRPr="006174FC" w:rsidRDefault="00891122"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b/>
                <w:bCs/>
                <w:sz w:val="24"/>
                <w:szCs w:val="24"/>
                <w:lang w:val="en-GB"/>
              </w:rPr>
              <w:t>Farming</w:t>
            </w:r>
            <w:r w:rsidR="00926AC6" w:rsidRPr="006174FC">
              <w:rPr>
                <w:rFonts w:ascii="Calibri" w:eastAsia="Calibri" w:hAnsi="Calibri" w:cs="Times New Roman"/>
                <w:sz w:val="24"/>
                <w:szCs w:val="24"/>
                <w:lang w:val="en-GB"/>
              </w:rPr>
              <w:t xml:space="preserve"> </w:t>
            </w:r>
          </w:p>
        </w:tc>
      </w:tr>
      <w:tr w:rsidR="006174FC" w:rsidRPr="006174FC" w14:paraId="2831F9DE"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AC69E2"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085B0DED" w14:textId="46D4DE5A" w:rsidR="006174FC" w:rsidRPr="006174FC" w:rsidRDefault="00926AC6"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sz w:val="24"/>
                <w:szCs w:val="24"/>
                <w:lang w:val="en-GB"/>
              </w:rPr>
              <w:t>Farm</w:t>
            </w:r>
            <w:r w:rsidR="007B769B">
              <w:rPr>
                <w:rFonts w:ascii="Calibri" w:eastAsia="Calibri" w:hAnsi="Calibri" w:cs="Times New Roman"/>
                <w:sz w:val="24"/>
                <w:szCs w:val="24"/>
                <w:lang w:val="en-GB"/>
              </w:rPr>
              <w:t>ing practices identified in Section 4.1</w:t>
            </w:r>
            <w:r w:rsidR="00891122">
              <w:rPr>
                <w:rFonts w:ascii="Calibri" w:eastAsia="Calibri" w:hAnsi="Calibri" w:cs="Times New Roman"/>
                <w:sz w:val="24"/>
                <w:szCs w:val="24"/>
                <w:lang w:val="en-GB"/>
              </w:rPr>
              <w:t xml:space="preserve"> also contribute to a deterioration in </w:t>
            </w:r>
            <w:r w:rsidR="00AD116F">
              <w:rPr>
                <w:rFonts w:ascii="Calibri" w:eastAsia="Calibri" w:hAnsi="Calibri" w:cs="Times New Roman"/>
                <w:sz w:val="24"/>
                <w:szCs w:val="24"/>
                <w:lang w:val="en-GB"/>
              </w:rPr>
              <w:t xml:space="preserve">biodiversity and ecology. This includes cattle poaching leading to </w:t>
            </w:r>
            <w:r w:rsidR="00363381">
              <w:rPr>
                <w:rFonts w:ascii="Calibri" w:eastAsia="Calibri" w:hAnsi="Calibri" w:cs="Times New Roman"/>
                <w:sz w:val="24"/>
                <w:szCs w:val="24"/>
                <w:lang w:val="en-GB"/>
              </w:rPr>
              <w:t xml:space="preserve">soil run-off into </w:t>
            </w:r>
            <w:r w:rsidR="00B31F0C">
              <w:rPr>
                <w:rFonts w:ascii="Calibri" w:eastAsia="Calibri" w:hAnsi="Calibri" w:cs="Times New Roman"/>
                <w:sz w:val="24"/>
                <w:szCs w:val="24"/>
                <w:lang w:val="en-GB"/>
              </w:rPr>
              <w:t>wa</w:t>
            </w:r>
            <w:r w:rsidR="00830164">
              <w:rPr>
                <w:rFonts w:ascii="Calibri" w:eastAsia="Calibri" w:hAnsi="Calibri" w:cs="Times New Roman"/>
                <w:sz w:val="24"/>
                <w:szCs w:val="24"/>
                <w:lang w:val="en-GB"/>
              </w:rPr>
              <w:t>ter</w:t>
            </w:r>
            <w:r w:rsidR="00B31F0C">
              <w:rPr>
                <w:rFonts w:ascii="Calibri" w:eastAsia="Calibri" w:hAnsi="Calibri" w:cs="Times New Roman"/>
                <w:sz w:val="24"/>
                <w:szCs w:val="24"/>
                <w:lang w:val="en-GB"/>
              </w:rPr>
              <w:t>courses</w:t>
            </w:r>
            <w:r w:rsidR="00782040">
              <w:rPr>
                <w:rFonts w:ascii="Calibri" w:eastAsia="Calibri" w:hAnsi="Calibri" w:cs="Times New Roman"/>
                <w:sz w:val="24"/>
                <w:szCs w:val="24"/>
                <w:lang w:val="en-GB"/>
              </w:rPr>
              <w:t xml:space="preserve"> and </w:t>
            </w:r>
            <w:r w:rsidR="00830164">
              <w:rPr>
                <w:rFonts w:ascii="Calibri" w:eastAsia="Calibri" w:hAnsi="Calibri" w:cs="Times New Roman"/>
                <w:sz w:val="24"/>
                <w:szCs w:val="24"/>
                <w:lang w:val="en-GB"/>
              </w:rPr>
              <w:t>i</w:t>
            </w:r>
            <w:r w:rsidR="006174FC" w:rsidRPr="006174FC">
              <w:rPr>
                <w:rFonts w:ascii="Calibri" w:eastAsia="Calibri" w:hAnsi="Calibri" w:cs="Times New Roman"/>
                <w:sz w:val="24"/>
                <w:szCs w:val="24"/>
                <w:lang w:val="en-GB"/>
              </w:rPr>
              <w:t>nadequate field margin</w:t>
            </w:r>
            <w:r w:rsidR="00830164">
              <w:rPr>
                <w:rFonts w:ascii="Calibri" w:eastAsia="Calibri" w:hAnsi="Calibri" w:cs="Times New Roman"/>
                <w:sz w:val="24"/>
                <w:szCs w:val="24"/>
                <w:lang w:val="en-GB"/>
              </w:rPr>
              <w:t>s again leading to soil run-of</w:t>
            </w:r>
            <w:r w:rsidR="007473C3">
              <w:rPr>
                <w:rFonts w:ascii="Calibri" w:eastAsia="Calibri" w:hAnsi="Calibri" w:cs="Times New Roman"/>
                <w:sz w:val="24"/>
                <w:szCs w:val="24"/>
                <w:lang w:val="en-GB"/>
              </w:rPr>
              <w:t>f.</w:t>
            </w:r>
          </w:p>
        </w:tc>
      </w:tr>
      <w:tr w:rsidR="007473C3" w:rsidRPr="006174FC" w14:paraId="70C51C1C"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D5FF51" w14:textId="77777777" w:rsidR="007473C3" w:rsidRPr="006174FC" w:rsidRDefault="007473C3" w:rsidP="006C269B">
            <w:pPr>
              <w:rPr>
                <w:rFonts w:ascii="Calibri" w:eastAsia="Calibri" w:hAnsi="Calibri" w:cs="Times New Roman"/>
                <w:b w:val="0"/>
                <w:bCs w:val="0"/>
                <w:sz w:val="24"/>
                <w:szCs w:val="24"/>
                <w:lang w:val="en-GB"/>
              </w:rPr>
            </w:pPr>
          </w:p>
        </w:tc>
        <w:tc>
          <w:tcPr>
            <w:tcW w:w="0" w:type="auto"/>
            <w:shd w:val="clear" w:color="auto" w:fill="auto"/>
          </w:tcPr>
          <w:p w14:paraId="60B0915A" w14:textId="77777777" w:rsidR="007473C3" w:rsidRDefault="007473C3"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r>
      <w:tr w:rsidR="006174FC" w:rsidRPr="006174FC" w14:paraId="53601F67"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5E08EE"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158967CF"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lang w:val="en-GB"/>
              </w:rPr>
            </w:pPr>
            <w:r w:rsidRPr="006174FC">
              <w:rPr>
                <w:rFonts w:ascii="Calibri" w:eastAsia="Calibri" w:hAnsi="Calibri" w:cs="Times New Roman"/>
                <w:b/>
                <w:bCs/>
                <w:sz w:val="24"/>
                <w:szCs w:val="24"/>
                <w:lang w:val="en-GB"/>
              </w:rPr>
              <w:t>Invasive Non-Native Species (INNS)</w:t>
            </w:r>
          </w:p>
        </w:tc>
      </w:tr>
      <w:tr w:rsidR="006174FC" w:rsidRPr="006174FC" w14:paraId="5A863A6C"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A19CE5"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380CB4F0" w14:textId="6BC121C2"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 xml:space="preserve">Over the past 10 years control INNS management by volunteer action and landowners, initiated by BEACON, has contributed to reducing the extent of Himalayan Balsam, Japanese Knotweed and Giant Hogweed. Over the next five years it should be possible to reduce significantly the extent of Japanese Knotweed and Giant Hogweed through a combination of </w:t>
            </w:r>
            <w:r w:rsidR="007658A3" w:rsidRPr="006174FC">
              <w:rPr>
                <w:rFonts w:ascii="Calibri" w:eastAsia="Calibri" w:hAnsi="Calibri" w:cs="Times New Roman"/>
                <w:sz w:val="24"/>
                <w:szCs w:val="24"/>
                <w:lang w:val="en-GB"/>
              </w:rPr>
              <w:t xml:space="preserve">adequate resources supporting volunteer and landowner action </w:t>
            </w:r>
            <w:r w:rsidR="007658A3">
              <w:rPr>
                <w:rFonts w:ascii="Calibri" w:eastAsia="Calibri" w:hAnsi="Calibri" w:cs="Times New Roman"/>
                <w:sz w:val="24"/>
                <w:szCs w:val="24"/>
                <w:lang w:val="en-GB"/>
              </w:rPr>
              <w:t>and</w:t>
            </w:r>
            <w:r w:rsidR="002D7C83">
              <w:rPr>
                <w:rFonts w:ascii="Calibri" w:eastAsia="Calibri" w:hAnsi="Calibri" w:cs="Times New Roman"/>
                <w:sz w:val="24"/>
                <w:szCs w:val="24"/>
                <w:lang w:val="en-GB"/>
              </w:rPr>
              <w:t xml:space="preserve"> </w:t>
            </w:r>
            <w:r w:rsidRPr="006174FC">
              <w:rPr>
                <w:rFonts w:ascii="Calibri" w:eastAsia="Calibri" w:hAnsi="Calibri" w:cs="Times New Roman"/>
                <w:sz w:val="24"/>
                <w:szCs w:val="24"/>
                <w:lang w:val="en-GB"/>
              </w:rPr>
              <w:t>the current United Utilities’ INNS action plan for its wastewater treatment sites.</w:t>
            </w:r>
          </w:p>
        </w:tc>
      </w:tr>
      <w:tr w:rsidR="006174FC" w:rsidRPr="006174FC" w14:paraId="6A754B55"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7C15E7"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35612280"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r>
      <w:tr w:rsidR="006174FC" w:rsidRPr="006174FC" w14:paraId="4C7CF10D"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D7FCFB"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691101BF" w14:textId="155A5E74"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However, certain species (</w:t>
            </w:r>
            <w:proofErr w:type="gramStart"/>
            <w:r w:rsidRPr="006174FC">
              <w:rPr>
                <w:rFonts w:ascii="Calibri" w:eastAsia="Calibri" w:hAnsi="Calibri" w:cs="Times New Roman"/>
                <w:sz w:val="24"/>
                <w:szCs w:val="24"/>
                <w:lang w:val="en-GB"/>
              </w:rPr>
              <w:t>e.g.</w:t>
            </w:r>
            <w:proofErr w:type="gramEnd"/>
            <w:r w:rsidRPr="006174FC">
              <w:rPr>
                <w:rFonts w:ascii="Calibri" w:eastAsia="Calibri" w:hAnsi="Calibri" w:cs="Times New Roman"/>
                <w:sz w:val="24"/>
                <w:szCs w:val="24"/>
                <w:lang w:val="en-GB"/>
              </w:rPr>
              <w:t xml:space="preserve"> American Mink and American Signal Crayfish) have not been tackled due to lack of expertise and resource, whilst new INNS (such as Killer Shrimp, American Skunk Cabbage</w:t>
            </w:r>
            <w:r w:rsidR="00EB1EBE">
              <w:rPr>
                <w:rFonts w:ascii="Calibri" w:eastAsia="Calibri" w:hAnsi="Calibri" w:cs="Times New Roman"/>
                <w:sz w:val="24"/>
                <w:szCs w:val="24"/>
                <w:lang w:val="en-GB"/>
              </w:rPr>
              <w:t xml:space="preserve">, </w:t>
            </w:r>
            <w:r w:rsidR="00EB1EBE" w:rsidRPr="00EB1EBE">
              <w:rPr>
                <w:rFonts w:ascii="Calibri" w:eastAsia="Calibri" w:hAnsi="Calibri" w:cs="Times New Roman"/>
                <w:sz w:val="24"/>
                <w:szCs w:val="24"/>
              </w:rPr>
              <w:t xml:space="preserve">Australian </w:t>
            </w:r>
            <w:r w:rsidR="00B833DF">
              <w:rPr>
                <w:rFonts w:ascii="Calibri" w:eastAsia="Calibri" w:hAnsi="Calibri" w:cs="Times New Roman"/>
                <w:sz w:val="24"/>
                <w:szCs w:val="24"/>
              </w:rPr>
              <w:t>S</w:t>
            </w:r>
            <w:r w:rsidR="00EB1EBE" w:rsidRPr="00EB1EBE">
              <w:rPr>
                <w:rFonts w:ascii="Calibri" w:eastAsia="Calibri" w:hAnsi="Calibri" w:cs="Times New Roman"/>
                <w:sz w:val="24"/>
                <w:szCs w:val="24"/>
              </w:rPr>
              <w:t xml:space="preserve">wamp </w:t>
            </w:r>
            <w:r w:rsidR="00B833DF">
              <w:rPr>
                <w:rFonts w:ascii="Calibri" w:eastAsia="Calibri" w:hAnsi="Calibri" w:cs="Times New Roman"/>
                <w:sz w:val="24"/>
                <w:szCs w:val="24"/>
              </w:rPr>
              <w:t>S</w:t>
            </w:r>
            <w:r w:rsidR="00EB1EBE" w:rsidRPr="00EB1EBE">
              <w:rPr>
                <w:rFonts w:ascii="Calibri" w:eastAsia="Calibri" w:hAnsi="Calibri" w:cs="Times New Roman"/>
                <w:sz w:val="24"/>
                <w:szCs w:val="24"/>
              </w:rPr>
              <w:t xml:space="preserve">tonecrop </w:t>
            </w:r>
            <w:r w:rsidRPr="006174FC">
              <w:rPr>
                <w:rFonts w:ascii="Calibri" w:eastAsia="Calibri" w:hAnsi="Calibri" w:cs="Times New Roman"/>
                <w:sz w:val="24"/>
                <w:szCs w:val="24"/>
                <w:lang w:val="en-GB"/>
              </w:rPr>
              <w:t>and Floating Pennywort) are either starting to become established in the Bollin Catchment, or pose a threat as they ar</w:t>
            </w:r>
            <w:r w:rsidR="00B833DF">
              <w:rPr>
                <w:rFonts w:ascii="Calibri" w:eastAsia="Calibri" w:hAnsi="Calibri" w:cs="Times New Roman"/>
                <w:sz w:val="24"/>
                <w:szCs w:val="24"/>
                <w:lang w:val="en-GB"/>
              </w:rPr>
              <w:t>e already</w:t>
            </w:r>
            <w:r w:rsidRPr="006174FC">
              <w:rPr>
                <w:rFonts w:ascii="Calibri" w:eastAsia="Calibri" w:hAnsi="Calibri" w:cs="Times New Roman"/>
                <w:sz w:val="24"/>
                <w:szCs w:val="24"/>
                <w:lang w:val="en-GB"/>
              </w:rPr>
              <w:t xml:space="preserve"> established in catchments neighbouring the Bollin.  </w:t>
            </w:r>
          </w:p>
        </w:tc>
      </w:tr>
      <w:tr w:rsidR="00741FEA" w:rsidRPr="006174FC" w14:paraId="190285B3"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441956" w14:textId="77777777" w:rsidR="00741FEA" w:rsidRPr="006174FC" w:rsidRDefault="00741FEA" w:rsidP="006C269B">
            <w:pPr>
              <w:rPr>
                <w:rFonts w:ascii="Calibri" w:eastAsia="Calibri" w:hAnsi="Calibri" w:cs="Times New Roman"/>
                <w:b w:val="0"/>
                <w:bCs w:val="0"/>
                <w:sz w:val="24"/>
                <w:szCs w:val="24"/>
                <w:lang w:val="en-GB"/>
              </w:rPr>
            </w:pPr>
          </w:p>
        </w:tc>
        <w:tc>
          <w:tcPr>
            <w:tcW w:w="0" w:type="auto"/>
            <w:shd w:val="clear" w:color="auto" w:fill="auto"/>
          </w:tcPr>
          <w:p w14:paraId="348CCF89" w14:textId="77777777" w:rsidR="00741FEA" w:rsidRPr="006174FC" w:rsidRDefault="00741FEA"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r>
      <w:tr w:rsidR="00741FEA" w:rsidRPr="00741FEA" w14:paraId="290F47BE"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CC3FCF" w14:textId="77777777" w:rsidR="00741FEA" w:rsidRPr="00741FEA" w:rsidRDefault="00741FEA" w:rsidP="006C269B">
            <w:pPr>
              <w:rPr>
                <w:rFonts w:ascii="Calibri" w:eastAsia="Calibri" w:hAnsi="Calibri" w:cs="Times New Roman"/>
                <w:b w:val="0"/>
                <w:bCs w:val="0"/>
                <w:sz w:val="24"/>
                <w:szCs w:val="24"/>
                <w:lang w:val="en-GB"/>
              </w:rPr>
            </w:pPr>
          </w:p>
        </w:tc>
        <w:tc>
          <w:tcPr>
            <w:tcW w:w="0" w:type="auto"/>
            <w:shd w:val="clear" w:color="auto" w:fill="auto"/>
          </w:tcPr>
          <w:p w14:paraId="17B8D6A5" w14:textId="6878ABB5" w:rsidR="00741FEA" w:rsidRPr="00741FEA" w:rsidRDefault="00741FEA"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lang w:val="en-GB"/>
              </w:rPr>
            </w:pPr>
            <w:r w:rsidRPr="00741FEA">
              <w:rPr>
                <w:b/>
                <w:bCs/>
                <w:sz w:val="24"/>
                <w:szCs w:val="24"/>
              </w:rPr>
              <w:t>Drought</w:t>
            </w:r>
          </w:p>
        </w:tc>
      </w:tr>
      <w:tr w:rsidR="00741FEA" w:rsidRPr="00741FEA" w14:paraId="4280E366"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385271" w14:textId="77777777" w:rsidR="00741FEA" w:rsidRPr="00741FEA" w:rsidRDefault="00741FEA" w:rsidP="006C269B">
            <w:pPr>
              <w:rPr>
                <w:rFonts w:ascii="Calibri" w:eastAsia="Calibri" w:hAnsi="Calibri" w:cs="Times New Roman"/>
                <w:b w:val="0"/>
                <w:bCs w:val="0"/>
                <w:sz w:val="24"/>
                <w:szCs w:val="24"/>
                <w:lang w:val="en-GB"/>
              </w:rPr>
            </w:pPr>
          </w:p>
        </w:tc>
        <w:tc>
          <w:tcPr>
            <w:tcW w:w="0" w:type="auto"/>
            <w:shd w:val="clear" w:color="auto" w:fill="auto"/>
          </w:tcPr>
          <w:p w14:paraId="3BBFA745" w14:textId="22EC88D9" w:rsidR="00741FEA" w:rsidRPr="00741FEA" w:rsidRDefault="00741FEA"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741FEA">
              <w:rPr>
                <w:sz w:val="24"/>
                <w:szCs w:val="24"/>
              </w:rPr>
              <w:t xml:space="preserve">Climate change </w:t>
            </w:r>
            <w:r w:rsidR="002C67FB">
              <w:rPr>
                <w:sz w:val="24"/>
                <w:szCs w:val="24"/>
              </w:rPr>
              <w:t>leading to</w:t>
            </w:r>
            <w:r w:rsidRPr="00741FEA">
              <w:rPr>
                <w:sz w:val="24"/>
                <w:szCs w:val="24"/>
              </w:rPr>
              <w:t xml:space="preserve"> drier, warmer summers could have an impact on biodiversity and ecology, for example in reduced flows in the upper reaches of the Bollin, Dean and the Bollin Brooks.</w:t>
            </w:r>
          </w:p>
        </w:tc>
      </w:tr>
      <w:tr w:rsidR="006174FC" w:rsidRPr="006174FC" w14:paraId="38861B69"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A09805"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5CF4DB18"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r>
      <w:tr w:rsidR="006174FC" w:rsidRPr="006174FC" w14:paraId="10B8115A"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D65002"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37C80D6E" w14:textId="77777777" w:rsidR="006174FC" w:rsidRPr="006174FC" w:rsidRDefault="006174FC" w:rsidP="006C269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u w:val="single"/>
                <w:lang w:val="en-GB"/>
              </w:rPr>
            </w:pPr>
            <w:r w:rsidRPr="006174FC">
              <w:rPr>
                <w:rFonts w:ascii="Calibri" w:eastAsia="Calibri" w:hAnsi="Calibri" w:cs="Times New Roman"/>
                <w:sz w:val="24"/>
                <w:szCs w:val="24"/>
                <w:u w:val="single"/>
                <w:lang w:val="en-GB"/>
              </w:rPr>
              <w:t>Actions</w:t>
            </w:r>
          </w:p>
        </w:tc>
      </w:tr>
      <w:tr w:rsidR="006174FC" w:rsidRPr="006174FC" w14:paraId="346F5480"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7E5BC0"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0A92951E" w14:textId="77777777" w:rsidR="006174FC" w:rsidRPr="006174FC" w:rsidRDefault="006174FC" w:rsidP="006C269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The Steering Group will develop and support activities that improve the ecology and biodiversity of the Catchment such as:</w:t>
            </w:r>
          </w:p>
        </w:tc>
      </w:tr>
      <w:tr w:rsidR="006174FC" w:rsidRPr="006174FC" w14:paraId="2A75AB32" w14:textId="77777777" w:rsidTr="006C2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09851C" w14:textId="77777777" w:rsidR="006174FC" w:rsidRPr="006174FC" w:rsidRDefault="006174FC" w:rsidP="006C269B">
            <w:pPr>
              <w:rPr>
                <w:rFonts w:ascii="Calibri" w:eastAsia="Calibri" w:hAnsi="Calibri" w:cs="Times New Roman"/>
                <w:b w:val="0"/>
                <w:bCs w:val="0"/>
                <w:sz w:val="24"/>
                <w:szCs w:val="24"/>
                <w:lang w:val="en-GB"/>
              </w:rPr>
            </w:pPr>
          </w:p>
        </w:tc>
        <w:tc>
          <w:tcPr>
            <w:tcW w:w="0" w:type="auto"/>
            <w:shd w:val="clear" w:color="auto" w:fill="auto"/>
          </w:tcPr>
          <w:p w14:paraId="3E4453C2" w14:textId="6B38F933" w:rsidR="006174FC" w:rsidRDefault="006174FC"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Encouraging and supporting volunteer and landowner action to address the pressures listed above (</w:t>
            </w:r>
            <w:proofErr w:type="gramStart"/>
            <w:r w:rsidRPr="006174FC">
              <w:rPr>
                <w:rFonts w:ascii="Calibri" w:eastAsia="Calibri" w:hAnsi="Calibri" w:cs="Times New Roman"/>
                <w:sz w:val="24"/>
                <w:szCs w:val="24"/>
                <w:lang w:val="en-GB"/>
              </w:rPr>
              <w:t>e.g.</w:t>
            </w:r>
            <w:proofErr w:type="gramEnd"/>
            <w:r w:rsidRPr="006174FC">
              <w:rPr>
                <w:rFonts w:ascii="Calibri" w:eastAsia="Calibri" w:hAnsi="Calibri" w:cs="Times New Roman"/>
                <w:sz w:val="24"/>
                <w:szCs w:val="24"/>
                <w:lang w:val="en-GB"/>
              </w:rPr>
              <w:t xml:space="preserve"> INNS control, riparian habitat improvements)</w:t>
            </w:r>
          </w:p>
          <w:p w14:paraId="03BCFEC2" w14:textId="0E54571B" w:rsidR="002D7C83" w:rsidRPr="006174FC" w:rsidRDefault="002D7C83"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sz w:val="24"/>
                <w:szCs w:val="24"/>
                <w:lang w:val="en-GB"/>
              </w:rPr>
              <w:t>The prepa</w:t>
            </w:r>
            <w:r w:rsidR="000305FE">
              <w:rPr>
                <w:rFonts w:ascii="Calibri" w:eastAsia="Calibri" w:hAnsi="Calibri" w:cs="Times New Roman"/>
                <w:sz w:val="24"/>
                <w:szCs w:val="24"/>
                <w:lang w:val="en-GB"/>
              </w:rPr>
              <w:t>ration of an INNS strategy and action plan for the catchment</w:t>
            </w:r>
            <w:r w:rsidR="006A3FEC">
              <w:rPr>
                <w:rFonts w:ascii="Calibri" w:eastAsia="Calibri" w:hAnsi="Calibri" w:cs="Times New Roman"/>
                <w:sz w:val="24"/>
                <w:szCs w:val="24"/>
                <w:lang w:val="en-GB"/>
              </w:rPr>
              <w:t xml:space="preserve">, including the mapping the presence of INNS in the Bollin catchment </w:t>
            </w:r>
          </w:p>
          <w:p w14:paraId="407E57CD" w14:textId="77777777" w:rsidR="007473C3" w:rsidRDefault="006174FC"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Re-naturalising and restoring river channels and riparian habitats where possible, including removing barriers to fish and eel passage</w:t>
            </w:r>
          </w:p>
          <w:p w14:paraId="5E4E0DBB" w14:textId="5D7C243B" w:rsidR="006174FC" w:rsidRPr="00A15D31" w:rsidRDefault="007473C3"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Pr>
                <w:rFonts w:ascii="Calibri" w:eastAsia="Calibri" w:hAnsi="Calibri" w:cs="Times New Roman"/>
                <w:sz w:val="24"/>
                <w:szCs w:val="24"/>
                <w:lang w:val="en-GB"/>
              </w:rPr>
              <w:t>Enhancing</w:t>
            </w:r>
            <w:r w:rsidRPr="006174FC">
              <w:rPr>
                <w:rFonts w:ascii="Calibri" w:eastAsia="Calibri" w:hAnsi="Calibri" w:cs="Times New Roman"/>
                <w:sz w:val="24"/>
                <w:szCs w:val="24"/>
                <w:lang w:val="en-GB"/>
              </w:rPr>
              <w:t xml:space="preserve"> the ecology and amenity value of river</w:t>
            </w:r>
            <w:r>
              <w:rPr>
                <w:rFonts w:ascii="Calibri" w:eastAsia="Calibri" w:hAnsi="Calibri" w:cs="Times New Roman"/>
                <w:sz w:val="24"/>
                <w:szCs w:val="24"/>
                <w:lang w:val="en-GB"/>
              </w:rPr>
              <w:t>/stream</w:t>
            </w:r>
            <w:r w:rsidRPr="006174FC">
              <w:rPr>
                <w:rFonts w:ascii="Calibri" w:eastAsia="Calibri" w:hAnsi="Calibri" w:cs="Times New Roman"/>
                <w:sz w:val="24"/>
                <w:szCs w:val="24"/>
                <w:lang w:val="en-GB"/>
              </w:rPr>
              <w:t xml:space="preserve"> corridor</w:t>
            </w:r>
            <w:r>
              <w:rPr>
                <w:rFonts w:ascii="Calibri" w:eastAsia="Calibri" w:hAnsi="Calibri" w:cs="Times New Roman"/>
                <w:sz w:val="24"/>
                <w:szCs w:val="24"/>
                <w:lang w:val="en-GB"/>
              </w:rPr>
              <w:t>s</w:t>
            </w:r>
            <w:r w:rsidRPr="006174FC">
              <w:rPr>
                <w:rFonts w:ascii="Calibri" w:eastAsia="Calibri" w:hAnsi="Calibri" w:cs="Times New Roman"/>
                <w:sz w:val="24"/>
                <w:szCs w:val="24"/>
                <w:lang w:val="en-GB"/>
              </w:rPr>
              <w:t xml:space="preserve"> through tree planting and the installation of buffer zones</w:t>
            </w:r>
          </w:p>
          <w:p w14:paraId="7371B5C4" w14:textId="77777777" w:rsidR="006174FC" w:rsidRPr="006174FC" w:rsidRDefault="006174FC"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Supporting farmers and landowners to ensure appropriate livestock and land management</w:t>
            </w:r>
          </w:p>
          <w:p w14:paraId="65FBC218" w14:textId="77777777" w:rsidR="006174FC" w:rsidRPr="006174FC" w:rsidRDefault="006174FC"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Supporting the delivery of green infrastructure in both rural and urban areas</w:t>
            </w:r>
          </w:p>
          <w:p w14:paraId="13B88FE9" w14:textId="46E63A7F" w:rsidR="006174FC" w:rsidRPr="006174FC" w:rsidRDefault="006174FC" w:rsidP="006C269B">
            <w:pPr>
              <w:numPr>
                <w:ilvl w:val="0"/>
                <w:numId w:val="8"/>
              </w:numPr>
              <w:ind w:left="408"/>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6174FC">
              <w:rPr>
                <w:rFonts w:ascii="Calibri" w:eastAsia="Calibri" w:hAnsi="Calibri" w:cs="Times New Roman"/>
                <w:sz w:val="24"/>
                <w:szCs w:val="24"/>
                <w:lang w:val="en-GB"/>
              </w:rPr>
              <w:t>Supporting and developing citizen science monitoring</w:t>
            </w:r>
            <w:r w:rsidR="00B833DF">
              <w:rPr>
                <w:rFonts w:ascii="Calibri" w:eastAsia="Calibri" w:hAnsi="Calibri" w:cs="Times New Roman"/>
                <w:sz w:val="24"/>
                <w:szCs w:val="24"/>
                <w:lang w:val="en-GB"/>
              </w:rPr>
              <w:t>.</w:t>
            </w:r>
          </w:p>
        </w:tc>
      </w:tr>
      <w:tr w:rsidR="009349C9" w:rsidRPr="006174FC" w14:paraId="4699C600" w14:textId="77777777" w:rsidTr="006C26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D9E32D" w14:textId="77777777" w:rsidR="009349C9" w:rsidRPr="006174FC" w:rsidRDefault="009349C9" w:rsidP="006C269B">
            <w:pPr>
              <w:rPr>
                <w:rFonts w:ascii="Calibri" w:eastAsia="Calibri" w:hAnsi="Calibri" w:cs="Times New Roman"/>
                <w:b w:val="0"/>
                <w:bCs w:val="0"/>
                <w:sz w:val="24"/>
                <w:szCs w:val="24"/>
                <w:lang w:val="en-GB"/>
              </w:rPr>
            </w:pPr>
          </w:p>
        </w:tc>
        <w:tc>
          <w:tcPr>
            <w:tcW w:w="0" w:type="auto"/>
            <w:shd w:val="clear" w:color="auto" w:fill="auto"/>
          </w:tcPr>
          <w:p w14:paraId="15ED2B10" w14:textId="77777777" w:rsidR="009349C9" w:rsidRPr="006174FC" w:rsidRDefault="009349C9" w:rsidP="006C269B">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r>
    </w:tbl>
    <w:p w14:paraId="25E8F133" w14:textId="134FFBCE" w:rsidR="006174FC" w:rsidRDefault="006174FC" w:rsidP="006C269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AC4FC0" w:rsidRPr="00AC4FC0" w14:paraId="3E595664" w14:textId="77777777" w:rsidTr="00A5540C">
        <w:tc>
          <w:tcPr>
            <w:tcW w:w="0" w:type="auto"/>
          </w:tcPr>
          <w:p w14:paraId="089B90F0" w14:textId="0390E520" w:rsidR="00AC4FC0" w:rsidRPr="00AC4FC0" w:rsidRDefault="00AC4FC0" w:rsidP="006C269B">
            <w:pPr>
              <w:rPr>
                <w:rFonts w:ascii="Calibri" w:eastAsia="Calibri" w:hAnsi="Calibri" w:cs="Times New Roman"/>
                <w:b/>
                <w:bCs/>
                <w:sz w:val="24"/>
                <w:szCs w:val="24"/>
                <w:lang w:val="en-GB"/>
              </w:rPr>
            </w:pPr>
            <w:r w:rsidRPr="00AC4FC0">
              <w:rPr>
                <w:rFonts w:ascii="Calibri" w:eastAsia="Calibri" w:hAnsi="Calibri" w:cs="Times New Roman"/>
                <w:b/>
                <w:bCs/>
                <w:sz w:val="24"/>
                <w:szCs w:val="24"/>
                <w:lang w:val="en-GB"/>
              </w:rPr>
              <w:t>4.</w:t>
            </w:r>
            <w:r w:rsidR="009C6744">
              <w:rPr>
                <w:rFonts w:ascii="Calibri" w:eastAsia="Calibri" w:hAnsi="Calibri" w:cs="Times New Roman"/>
                <w:b/>
                <w:bCs/>
                <w:sz w:val="24"/>
                <w:szCs w:val="24"/>
                <w:lang w:val="en-GB"/>
              </w:rPr>
              <w:t>4</w:t>
            </w:r>
          </w:p>
        </w:tc>
        <w:tc>
          <w:tcPr>
            <w:tcW w:w="0" w:type="auto"/>
          </w:tcPr>
          <w:p w14:paraId="5313EC34" w14:textId="77777777" w:rsidR="00AC4FC0" w:rsidRPr="00AC4FC0" w:rsidRDefault="00AC4FC0" w:rsidP="006C269B">
            <w:pPr>
              <w:rPr>
                <w:rFonts w:ascii="Calibri" w:eastAsia="Calibri" w:hAnsi="Calibri" w:cs="Times New Roman"/>
                <w:b/>
                <w:bCs/>
                <w:sz w:val="24"/>
                <w:szCs w:val="24"/>
                <w:lang w:val="en-GB"/>
              </w:rPr>
            </w:pPr>
            <w:r w:rsidRPr="00AC4FC0">
              <w:rPr>
                <w:rFonts w:ascii="Calibri" w:eastAsia="Calibri" w:hAnsi="Calibri" w:cs="Times New Roman"/>
                <w:b/>
                <w:bCs/>
                <w:sz w:val="24"/>
                <w:szCs w:val="24"/>
                <w:lang w:val="en-GB"/>
              </w:rPr>
              <w:t>Recreation, Leisure and Landscape</w:t>
            </w:r>
          </w:p>
        </w:tc>
      </w:tr>
      <w:tr w:rsidR="00AC4FC0" w:rsidRPr="00AC4FC0" w14:paraId="187BFB46" w14:textId="77777777" w:rsidTr="00A5540C">
        <w:tc>
          <w:tcPr>
            <w:tcW w:w="0" w:type="auto"/>
          </w:tcPr>
          <w:p w14:paraId="04540975" w14:textId="77777777" w:rsidR="00AC4FC0" w:rsidRPr="00AC4FC0" w:rsidRDefault="00AC4FC0" w:rsidP="006C269B">
            <w:pPr>
              <w:rPr>
                <w:rFonts w:ascii="Calibri" w:eastAsia="Calibri" w:hAnsi="Calibri" w:cs="Times New Roman"/>
                <w:sz w:val="24"/>
                <w:szCs w:val="24"/>
                <w:lang w:val="en-GB"/>
              </w:rPr>
            </w:pPr>
          </w:p>
        </w:tc>
        <w:tc>
          <w:tcPr>
            <w:tcW w:w="0" w:type="auto"/>
          </w:tcPr>
          <w:p w14:paraId="26FB79CA" w14:textId="77777777" w:rsidR="00AC4FC0" w:rsidRPr="00AC4FC0" w:rsidRDefault="00AC4FC0" w:rsidP="006C269B">
            <w:pPr>
              <w:rPr>
                <w:rFonts w:ascii="Calibri" w:eastAsia="Calibri" w:hAnsi="Calibri" w:cs="Times New Roman"/>
                <w:sz w:val="24"/>
                <w:szCs w:val="24"/>
                <w:lang w:val="en-GB"/>
              </w:rPr>
            </w:pPr>
          </w:p>
        </w:tc>
      </w:tr>
      <w:tr w:rsidR="00AC4FC0" w:rsidRPr="00AC4FC0" w14:paraId="4D1CD531" w14:textId="77777777" w:rsidTr="00A5540C">
        <w:tc>
          <w:tcPr>
            <w:tcW w:w="0" w:type="auto"/>
          </w:tcPr>
          <w:p w14:paraId="67636B71" w14:textId="77777777" w:rsidR="00AC4FC0" w:rsidRPr="00AC4FC0" w:rsidRDefault="00AC4FC0" w:rsidP="006C269B">
            <w:pPr>
              <w:rPr>
                <w:rFonts w:ascii="Calibri" w:eastAsia="Calibri" w:hAnsi="Calibri" w:cs="Times New Roman"/>
                <w:sz w:val="24"/>
                <w:szCs w:val="24"/>
                <w:lang w:val="en-GB"/>
              </w:rPr>
            </w:pPr>
          </w:p>
        </w:tc>
        <w:tc>
          <w:tcPr>
            <w:tcW w:w="0" w:type="auto"/>
          </w:tcPr>
          <w:p w14:paraId="6C1DC509" w14:textId="77777777" w:rsidR="00AC4FC0" w:rsidRPr="00AC4FC0" w:rsidRDefault="00AC4FC0" w:rsidP="006C269B">
            <w:pPr>
              <w:rPr>
                <w:rFonts w:ascii="Calibri" w:eastAsia="Calibri" w:hAnsi="Calibri" w:cs="Times New Roman"/>
                <w:sz w:val="24"/>
                <w:szCs w:val="24"/>
                <w:lang w:val="en-GB"/>
              </w:rPr>
            </w:pPr>
            <w:r w:rsidRPr="00AC4FC0">
              <w:rPr>
                <w:rFonts w:ascii="Calibri" w:eastAsia="Calibri" w:hAnsi="Calibri" w:cs="Times New Roman"/>
                <w:i/>
                <w:iCs/>
                <w:sz w:val="24"/>
                <w:szCs w:val="24"/>
                <w:lang w:val="en-GB"/>
              </w:rPr>
              <w:t>PARTNERSHIP GOAL</w:t>
            </w:r>
          </w:p>
        </w:tc>
      </w:tr>
      <w:tr w:rsidR="00AC4FC0" w:rsidRPr="00AC4FC0" w14:paraId="2244C845" w14:textId="77777777" w:rsidTr="00A5540C">
        <w:tc>
          <w:tcPr>
            <w:tcW w:w="0" w:type="auto"/>
          </w:tcPr>
          <w:p w14:paraId="662B9A6E" w14:textId="77777777" w:rsidR="00AC4FC0" w:rsidRPr="00AC4FC0" w:rsidRDefault="00AC4FC0" w:rsidP="006C269B">
            <w:pPr>
              <w:rPr>
                <w:rFonts w:ascii="Calibri" w:eastAsia="Calibri" w:hAnsi="Calibri" w:cs="Times New Roman"/>
                <w:sz w:val="24"/>
                <w:szCs w:val="24"/>
                <w:lang w:val="en-GB"/>
              </w:rPr>
            </w:pPr>
          </w:p>
        </w:tc>
        <w:tc>
          <w:tcPr>
            <w:tcW w:w="0" w:type="auto"/>
          </w:tcPr>
          <w:p w14:paraId="31D061CD" w14:textId="77777777" w:rsidR="00AC4FC0" w:rsidRPr="00AC4FC0" w:rsidRDefault="00AC4FC0" w:rsidP="006C269B">
            <w:pPr>
              <w:rPr>
                <w:rFonts w:ascii="Calibri" w:eastAsia="Calibri" w:hAnsi="Calibri" w:cs="Times New Roman"/>
                <w:sz w:val="24"/>
                <w:szCs w:val="24"/>
                <w:lang w:val="en-GB"/>
              </w:rPr>
            </w:pPr>
            <w:r w:rsidRPr="00AC4FC0">
              <w:rPr>
                <w:rFonts w:ascii="Calibri" w:eastAsia="Calibri" w:hAnsi="Calibri" w:cs="Times New Roman"/>
                <w:bCs/>
                <w:i/>
                <w:iCs/>
                <w:sz w:val="24"/>
                <w:szCs w:val="24"/>
                <w:lang w:val="en-GB"/>
              </w:rPr>
              <w:t>Local residents and visitors can access and enjoy river and lakeside environments and their benefits without harming the environment.</w:t>
            </w:r>
          </w:p>
        </w:tc>
      </w:tr>
      <w:tr w:rsidR="00AC4FC0" w:rsidRPr="00AC4FC0" w14:paraId="2C66551B" w14:textId="77777777" w:rsidTr="00A5540C">
        <w:tc>
          <w:tcPr>
            <w:tcW w:w="0" w:type="auto"/>
          </w:tcPr>
          <w:p w14:paraId="43C3CDE4" w14:textId="77777777" w:rsidR="00AC4FC0" w:rsidRPr="00AC4FC0" w:rsidRDefault="00AC4FC0" w:rsidP="006C269B">
            <w:pPr>
              <w:rPr>
                <w:rFonts w:ascii="Calibri" w:eastAsia="Calibri" w:hAnsi="Calibri" w:cs="Times New Roman"/>
                <w:sz w:val="24"/>
                <w:szCs w:val="24"/>
                <w:lang w:val="en-GB"/>
              </w:rPr>
            </w:pPr>
          </w:p>
        </w:tc>
        <w:tc>
          <w:tcPr>
            <w:tcW w:w="0" w:type="auto"/>
          </w:tcPr>
          <w:p w14:paraId="49BE80F7" w14:textId="77777777" w:rsidR="00AC4FC0" w:rsidRPr="00AC4FC0" w:rsidRDefault="00AC4FC0" w:rsidP="006C269B">
            <w:pPr>
              <w:rPr>
                <w:rFonts w:ascii="Calibri" w:eastAsia="Calibri" w:hAnsi="Calibri" w:cs="Times New Roman"/>
                <w:bCs/>
                <w:i/>
                <w:iCs/>
                <w:sz w:val="24"/>
                <w:szCs w:val="24"/>
                <w:lang w:val="en-GB"/>
              </w:rPr>
            </w:pPr>
          </w:p>
        </w:tc>
      </w:tr>
      <w:tr w:rsidR="00AC4FC0" w:rsidRPr="00AC4FC0" w14:paraId="2FEDB88A" w14:textId="77777777" w:rsidTr="00A5540C">
        <w:tc>
          <w:tcPr>
            <w:tcW w:w="0" w:type="auto"/>
          </w:tcPr>
          <w:p w14:paraId="6CDBAA53" w14:textId="77777777" w:rsidR="00AC4FC0" w:rsidRPr="00AC4FC0" w:rsidRDefault="00AC4FC0" w:rsidP="006C269B">
            <w:pPr>
              <w:rPr>
                <w:rFonts w:ascii="Calibri" w:eastAsia="Calibri" w:hAnsi="Calibri" w:cs="Times New Roman"/>
                <w:sz w:val="24"/>
                <w:szCs w:val="24"/>
                <w:lang w:val="en-GB"/>
              </w:rPr>
            </w:pPr>
          </w:p>
        </w:tc>
        <w:tc>
          <w:tcPr>
            <w:tcW w:w="0" w:type="auto"/>
          </w:tcPr>
          <w:p w14:paraId="422210DD" w14:textId="77777777" w:rsidR="00AC4FC0" w:rsidRPr="00AC4FC0" w:rsidRDefault="00AC4FC0" w:rsidP="006C269B">
            <w:pPr>
              <w:rPr>
                <w:rFonts w:ascii="Calibri" w:eastAsia="Calibri" w:hAnsi="Calibri" w:cs="Times New Roman"/>
                <w:sz w:val="24"/>
                <w:szCs w:val="24"/>
                <w:u w:val="single"/>
                <w:lang w:val="en-GB"/>
              </w:rPr>
            </w:pPr>
            <w:r w:rsidRPr="00AC4FC0">
              <w:rPr>
                <w:rFonts w:ascii="Calibri" w:eastAsia="Calibri" w:hAnsi="Calibri" w:cs="Times New Roman"/>
                <w:sz w:val="24"/>
                <w:szCs w:val="24"/>
                <w:u w:val="single"/>
                <w:lang w:val="en-GB"/>
              </w:rPr>
              <w:t>Current Situation</w:t>
            </w:r>
          </w:p>
        </w:tc>
      </w:tr>
      <w:tr w:rsidR="00AC4FC0" w:rsidRPr="00AC4FC0" w14:paraId="4E89FA0D" w14:textId="77777777" w:rsidTr="00A5540C">
        <w:tc>
          <w:tcPr>
            <w:tcW w:w="0" w:type="auto"/>
          </w:tcPr>
          <w:p w14:paraId="4DCD6032" w14:textId="77777777" w:rsidR="00AC4FC0" w:rsidRPr="00AC4FC0" w:rsidRDefault="00AC4FC0" w:rsidP="006C269B">
            <w:pPr>
              <w:rPr>
                <w:rFonts w:ascii="Calibri" w:eastAsia="Calibri" w:hAnsi="Calibri" w:cs="Times New Roman"/>
                <w:sz w:val="24"/>
                <w:szCs w:val="24"/>
                <w:lang w:val="en-GB"/>
              </w:rPr>
            </w:pPr>
          </w:p>
        </w:tc>
        <w:tc>
          <w:tcPr>
            <w:tcW w:w="0" w:type="auto"/>
          </w:tcPr>
          <w:p w14:paraId="5AF044BD" w14:textId="77777777" w:rsidR="00AC4FC0" w:rsidRPr="00AC4FC0" w:rsidRDefault="00AC4FC0" w:rsidP="006C269B">
            <w:pPr>
              <w:rPr>
                <w:rFonts w:ascii="Calibri" w:eastAsia="Calibri" w:hAnsi="Calibri" w:cs="Times New Roman"/>
                <w:sz w:val="24"/>
                <w:szCs w:val="24"/>
                <w:lang w:val="en-GB"/>
              </w:rPr>
            </w:pPr>
            <w:r w:rsidRPr="00AC4FC0">
              <w:rPr>
                <w:rFonts w:ascii="Calibri" w:eastAsia="Calibri" w:hAnsi="Calibri" w:cs="Times New Roman"/>
                <w:sz w:val="24"/>
                <w:szCs w:val="24"/>
                <w:lang w:val="en-GB"/>
              </w:rPr>
              <w:t>The Covid-19 pandemic has highlighted the importance of accessible, public countryside sites as well as local parks and footpath routes for physical and mental health.</w:t>
            </w:r>
          </w:p>
        </w:tc>
      </w:tr>
      <w:tr w:rsidR="00D56256" w:rsidRPr="00AC4FC0" w14:paraId="11049830" w14:textId="77777777" w:rsidTr="00A5540C">
        <w:tc>
          <w:tcPr>
            <w:tcW w:w="0" w:type="auto"/>
          </w:tcPr>
          <w:p w14:paraId="2FD26064" w14:textId="77777777" w:rsidR="00D56256" w:rsidRPr="00AC4FC0" w:rsidRDefault="00D56256" w:rsidP="006C269B">
            <w:pPr>
              <w:rPr>
                <w:rFonts w:ascii="Calibri" w:eastAsia="Calibri" w:hAnsi="Calibri" w:cs="Times New Roman"/>
                <w:sz w:val="24"/>
                <w:szCs w:val="24"/>
                <w:lang w:val="en-GB"/>
              </w:rPr>
            </w:pPr>
          </w:p>
        </w:tc>
        <w:tc>
          <w:tcPr>
            <w:tcW w:w="0" w:type="auto"/>
          </w:tcPr>
          <w:p w14:paraId="34C8A8E8" w14:textId="77777777" w:rsidR="00D56256" w:rsidRPr="00AC4FC0" w:rsidRDefault="00D56256" w:rsidP="006C269B">
            <w:pPr>
              <w:rPr>
                <w:rFonts w:ascii="Calibri" w:eastAsia="Calibri" w:hAnsi="Calibri" w:cs="Times New Roman"/>
                <w:sz w:val="24"/>
                <w:szCs w:val="24"/>
                <w:lang w:val="en-GB"/>
              </w:rPr>
            </w:pPr>
          </w:p>
        </w:tc>
      </w:tr>
      <w:tr w:rsidR="00AC4FC0" w:rsidRPr="00AC4FC0" w14:paraId="72D5E96A" w14:textId="77777777" w:rsidTr="00A5540C">
        <w:tc>
          <w:tcPr>
            <w:tcW w:w="0" w:type="auto"/>
          </w:tcPr>
          <w:p w14:paraId="5C76F806" w14:textId="77777777" w:rsidR="00AC4FC0" w:rsidRPr="00AC4FC0" w:rsidRDefault="00AC4FC0" w:rsidP="006C269B">
            <w:pPr>
              <w:rPr>
                <w:rFonts w:ascii="Calibri" w:eastAsia="Calibri" w:hAnsi="Calibri" w:cs="Times New Roman"/>
                <w:sz w:val="24"/>
                <w:szCs w:val="24"/>
                <w:lang w:val="en-GB"/>
              </w:rPr>
            </w:pPr>
          </w:p>
        </w:tc>
        <w:tc>
          <w:tcPr>
            <w:tcW w:w="0" w:type="auto"/>
          </w:tcPr>
          <w:p w14:paraId="5B15EA99" w14:textId="41DFCD2A" w:rsidR="00AC4FC0" w:rsidRPr="00AC4FC0" w:rsidRDefault="00AC4FC0" w:rsidP="006C269B">
            <w:pPr>
              <w:rPr>
                <w:rFonts w:ascii="Calibri" w:eastAsia="Calibri" w:hAnsi="Calibri" w:cs="Times New Roman"/>
                <w:sz w:val="24"/>
                <w:szCs w:val="24"/>
                <w:lang w:val="en-GB"/>
              </w:rPr>
            </w:pPr>
            <w:r w:rsidRPr="00AC4FC0">
              <w:rPr>
                <w:rFonts w:ascii="Calibri" w:eastAsia="Calibri" w:hAnsi="Calibri" w:cs="Times New Roman"/>
                <w:sz w:val="24"/>
                <w:szCs w:val="24"/>
                <w:lang w:val="en-GB"/>
              </w:rPr>
              <w:t xml:space="preserve">There are four areas in the catchment which are significant visitor attractions – Macclesfield Forest, Quarry Bank and Dunham Massey (all on the </w:t>
            </w:r>
            <w:proofErr w:type="gramStart"/>
            <w:r w:rsidRPr="00AC4FC0">
              <w:rPr>
                <w:rFonts w:ascii="Calibri" w:eastAsia="Calibri" w:hAnsi="Calibri" w:cs="Times New Roman"/>
                <w:sz w:val="24"/>
                <w:szCs w:val="24"/>
                <w:lang w:val="en-GB"/>
              </w:rPr>
              <w:t>River</w:t>
            </w:r>
            <w:proofErr w:type="gramEnd"/>
            <w:r w:rsidRPr="00AC4FC0">
              <w:rPr>
                <w:rFonts w:ascii="Calibri" w:eastAsia="Calibri" w:hAnsi="Calibri" w:cs="Times New Roman"/>
                <w:sz w:val="24"/>
                <w:szCs w:val="24"/>
                <w:lang w:val="en-GB"/>
              </w:rPr>
              <w:t xml:space="preserve"> Bollin), and Tatton Park and its meres.</w:t>
            </w:r>
            <w:r w:rsidR="00FF2497">
              <w:rPr>
                <w:rFonts w:ascii="Calibri" w:eastAsia="Calibri" w:hAnsi="Calibri" w:cs="Times New Roman"/>
                <w:sz w:val="24"/>
                <w:szCs w:val="24"/>
                <w:lang w:val="en-GB"/>
              </w:rPr>
              <w:t xml:space="preserve"> The Bollin catchment acts very much as a</w:t>
            </w:r>
            <w:r w:rsidR="007B3D35">
              <w:rPr>
                <w:rFonts w:ascii="Calibri" w:eastAsia="Calibri" w:hAnsi="Calibri" w:cs="Times New Roman"/>
                <w:sz w:val="24"/>
                <w:szCs w:val="24"/>
                <w:lang w:val="en-GB"/>
              </w:rPr>
              <w:t xml:space="preserve"> ‘green lung’ for Greater Manchester.</w:t>
            </w:r>
          </w:p>
        </w:tc>
      </w:tr>
      <w:tr w:rsidR="00AC4FC0" w:rsidRPr="00AC4FC0" w14:paraId="2E07312A" w14:textId="77777777" w:rsidTr="00A5540C">
        <w:tc>
          <w:tcPr>
            <w:tcW w:w="0" w:type="auto"/>
          </w:tcPr>
          <w:p w14:paraId="13686EB0" w14:textId="77777777" w:rsidR="00AC4FC0" w:rsidRPr="00AC4FC0" w:rsidRDefault="00AC4FC0" w:rsidP="006C269B">
            <w:pPr>
              <w:rPr>
                <w:rFonts w:ascii="Calibri" w:eastAsia="Calibri" w:hAnsi="Calibri" w:cs="Times New Roman"/>
                <w:sz w:val="24"/>
                <w:szCs w:val="24"/>
                <w:lang w:val="en-GB"/>
              </w:rPr>
            </w:pPr>
          </w:p>
        </w:tc>
        <w:tc>
          <w:tcPr>
            <w:tcW w:w="0" w:type="auto"/>
          </w:tcPr>
          <w:p w14:paraId="286B0E10" w14:textId="77777777" w:rsidR="00AC4FC0" w:rsidRPr="00AC4FC0" w:rsidRDefault="00AC4FC0" w:rsidP="006C269B">
            <w:pPr>
              <w:rPr>
                <w:rFonts w:ascii="Calibri" w:eastAsia="Calibri" w:hAnsi="Calibri" w:cs="Times New Roman"/>
                <w:sz w:val="24"/>
                <w:szCs w:val="24"/>
                <w:lang w:val="en-GB"/>
              </w:rPr>
            </w:pPr>
          </w:p>
        </w:tc>
      </w:tr>
      <w:tr w:rsidR="00AC4FC0" w:rsidRPr="00AC4FC0" w14:paraId="1DB4CD1E" w14:textId="77777777" w:rsidTr="00A5540C">
        <w:tc>
          <w:tcPr>
            <w:tcW w:w="0" w:type="auto"/>
          </w:tcPr>
          <w:p w14:paraId="64F5D852" w14:textId="77777777" w:rsidR="00AC4FC0" w:rsidRPr="00AC4FC0" w:rsidRDefault="00AC4FC0" w:rsidP="006C269B">
            <w:pPr>
              <w:rPr>
                <w:rFonts w:ascii="Calibri" w:eastAsia="Calibri" w:hAnsi="Calibri" w:cs="Times New Roman"/>
                <w:sz w:val="24"/>
                <w:szCs w:val="24"/>
                <w:lang w:val="en-GB"/>
              </w:rPr>
            </w:pPr>
          </w:p>
        </w:tc>
        <w:tc>
          <w:tcPr>
            <w:tcW w:w="0" w:type="auto"/>
          </w:tcPr>
          <w:p w14:paraId="4678A73E" w14:textId="671CD6BF" w:rsidR="00AC4FC0" w:rsidRPr="00AC4FC0" w:rsidRDefault="00AC4FC0" w:rsidP="006C269B">
            <w:pPr>
              <w:rPr>
                <w:rFonts w:ascii="Calibri" w:eastAsia="Calibri" w:hAnsi="Calibri" w:cs="Times New Roman"/>
                <w:sz w:val="24"/>
                <w:szCs w:val="24"/>
                <w:lang w:val="en-GB"/>
              </w:rPr>
            </w:pPr>
            <w:r w:rsidRPr="00AC4FC0">
              <w:rPr>
                <w:rFonts w:ascii="Calibri" w:eastAsia="Calibri" w:hAnsi="Calibri" w:cs="Times New Roman"/>
                <w:sz w:val="24"/>
                <w:szCs w:val="24"/>
                <w:lang w:val="en-GB"/>
              </w:rPr>
              <w:t xml:space="preserve">People are able to access the natural and built heritage of the Bollin valley via a network of trails and footpaths that run throughout the catchment. The Bollin Valley Way is a </w:t>
            </w:r>
            <w:r w:rsidR="005D3EE8" w:rsidRPr="00AC4FC0">
              <w:rPr>
                <w:rFonts w:ascii="Calibri" w:eastAsia="Calibri" w:hAnsi="Calibri" w:cs="Times New Roman"/>
                <w:sz w:val="24"/>
                <w:szCs w:val="24"/>
                <w:lang w:val="en-GB"/>
              </w:rPr>
              <w:t>24-mile</w:t>
            </w:r>
            <w:r w:rsidRPr="00AC4FC0">
              <w:rPr>
                <w:rFonts w:ascii="Calibri" w:eastAsia="Calibri" w:hAnsi="Calibri" w:cs="Times New Roman"/>
                <w:sz w:val="24"/>
                <w:szCs w:val="24"/>
                <w:lang w:val="en-GB"/>
              </w:rPr>
              <w:t xml:space="preserve"> recreational path shadowing the course of the </w:t>
            </w:r>
            <w:proofErr w:type="gramStart"/>
            <w:r w:rsidRPr="00AC4FC0">
              <w:rPr>
                <w:rFonts w:ascii="Calibri" w:eastAsia="Calibri" w:hAnsi="Calibri" w:cs="Times New Roman"/>
                <w:sz w:val="24"/>
                <w:szCs w:val="24"/>
                <w:lang w:val="en-GB"/>
              </w:rPr>
              <w:t>River</w:t>
            </w:r>
            <w:proofErr w:type="gramEnd"/>
            <w:r w:rsidRPr="00AC4FC0">
              <w:rPr>
                <w:rFonts w:ascii="Calibri" w:eastAsia="Calibri" w:hAnsi="Calibri" w:cs="Times New Roman"/>
                <w:sz w:val="24"/>
                <w:szCs w:val="24"/>
                <w:lang w:val="en-GB"/>
              </w:rPr>
              <w:t xml:space="preserve"> Bollin, that is managed by the Bollin Valley Partnership. The route gives walkers a feel of the valley's variety as it takes in fields and woodlands, towns and villages, and acts as a spine to the valley linking many local places of interest in one walking route. The Bollin Valley Way intersects with the Trans Pennine Trail, a long-distance route which links the North and Irish seas and the North Cheshire Way, a 71-mile long-distance footpath; these routes are used by thousands of people each year.</w:t>
            </w:r>
          </w:p>
        </w:tc>
      </w:tr>
      <w:tr w:rsidR="00AC4FC0" w:rsidRPr="00AC4FC0" w14:paraId="0F6B8A56" w14:textId="77777777" w:rsidTr="00A5540C">
        <w:tc>
          <w:tcPr>
            <w:tcW w:w="0" w:type="auto"/>
          </w:tcPr>
          <w:p w14:paraId="3C2DB856" w14:textId="77777777" w:rsidR="00AC4FC0" w:rsidRPr="00AC4FC0" w:rsidRDefault="00AC4FC0" w:rsidP="006C269B">
            <w:pPr>
              <w:rPr>
                <w:rFonts w:ascii="Calibri" w:eastAsia="Calibri" w:hAnsi="Calibri" w:cs="Times New Roman"/>
                <w:sz w:val="24"/>
                <w:szCs w:val="24"/>
                <w:lang w:val="en-GB"/>
              </w:rPr>
            </w:pPr>
          </w:p>
        </w:tc>
        <w:tc>
          <w:tcPr>
            <w:tcW w:w="0" w:type="auto"/>
          </w:tcPr>
          <w:p w14:paraId="41059D2C" w14:textId="77777777" w:rsidR="00AC4FC0" w:rsidRPr="00AC4FC0" w:rsidRDefault="00AC4FC0" w:rsidP="006C269B">
            <w:pPr>
              <w:rPr>
                <w:rFonts w:ascii="Calibri" w:eastAsia="Calibri" w:hAnsi="Calibri" w:cs="Times New Roman"/>
                <w:sz w:val="24"/>
                <w:szCs w:val="24"/>
                <w:lang w:val="en-GB"/>
              </w:rPr>
            </w:pPr>
          </w:p>
        </w:tc>
      </w:tr>
      <w:tr w:rsidR="00AC4FC0" w:rsidRPr="00AC4FC0" w14:paraId="65D953B1" w14:textId="77777777" w:rsidTr="00A5540C">
        <w:tc>
          <w:tcPr>
            <w:tcW w:w="0" w:type="auto"/>
          </w:tcPr>
          <w:p w14:paraId="2BA6C78E" w14:textId="77777777" w:rsidR="00AC4FC0" w:rsidRPr="00AC4FC0" w:rsidRDefault="00AC4FC0" w:rsidP="006C269B">
            <w:pPr>
              <w:rPr>
                <w:rFonts w:ascii="Calibri" w:eastAsia="Calibri" w:hAnsi="Calibri" w:cs="Times New Roman"/>
                <w:sz w:val="24"/>
                <w:szCs w:val="24"/>
                <w:lang w:val="en-GB"/>
              </w:rPr>
            </w:pPr>
          </w:p>
        </w:tc>
        <w:tc>
          <w:tcPr>
            <w:tcW w:w="0" w:type="auto"/>
          </w:tcPr>
          <w:p w14:paraId="384262E9" w14:textId="2A7B756F" w:rsidR="00AC4FC0" w:rsidRPr="00AC4FC0" w:rsidRDefault="00AC4FC0" w:rsidP="006C269B">
            <w:pPr>
              <w:rPr>
                <w:rFonts w:ascii="Calibri" w:eastAsia="Calibri" w:hAnsi="Calibri" w:cs="Times New Roman"/>
                <w:sz w:val="24"/>
                <w:szCs w:val="24"/>
                <w:lang w:val="en-GB"/>
              </w:rPr>
            </w:pPr>
            <w:r w:rsidRPr="00AC4FC0">
              <w:rPr>
                <w:rFonts w:ascii="Calibri" w:eastAsia="Calibri" w:hAnsi="Calibri" w:cs="Times New Roman"/>
                <w:sz w:val="24"/>
                <w:szCs w:val="24"/>
                <w:lang w:val="en-GB"/>
              </w:rPr>
              <w:t>Some stretches of the Bollin are very well-used by local residents, such as Riverside Park, Macclesfield, the Carrs Park, Wilmslow and the southern end of the Quarry Bank Estate.</w:t>
            </w:r>
            <w:r w:rsidR="004752C9">
              <w:rPr>
                <w:rFonts w:ascii="Calibri" w:eastAsia="Calibri" w:hAnsi="Calibri" w:cs="Times New Roman"/>
                <w:sz w:val="24"/>
                <w:szCs w:val="24"/>
                <w:lang w:val="en-GB"/>
              </w:rPr>
              <w:t xml:space="preserve"> </w:t>
            </w:r>
            <w:r w:rsidR="004752C9" w:rsidRPr="00AC4FC0">
              <w:rPr>
                <w:rFonts w:ascii="Calibri" w:eastAsia="Calibri" w:hAnsi="Calibri" w:cs="Times New Roman"/>
                <w:sz w:val="24"/>
                <w:szCs w:val="24"/>
                <w:lang w:val="en-GB"/>
              </w:rPr>
              <w:t xml:space="preserve">There is very limited recreational use of the River Dean and the brooks, due to lack of public access, although walkers can enjoy the Gritstone Trail and </w:t>
            </w:r>
            <w:proofErr w:type="spellStart"/>
            <w:r w:rsidR="004752C9" w:rsidRPr="00AC4FC0">
              <w:rPr>
                <w:rFonts w:ascii="Calibri" w:eastAsia="Calibri" w:hAnsi="Calibri" w:cs="Times New Roman"/>
                <w:sz w:val="24"/>
                <w:szCs w:val="24"/>
                <w:lang w:val="en-GB"/>
              </w:rPr>
              <w:t>Middlewood</w:t>
            </w:r>
            <w:proofErr w:type="spellEnd"/>
            <w:r w:rsidR="004752C9" w:rsidRPr="00AC4FC0">
              <w:rPr>
                <w:rFonts w:ascii="Calibri" w:eastAsia="Calibri" w:hAnsi="Calibri" w:cs="Times New Roman"/>
                <w:sz w:val="24"/>
                <w:szCs w:val="24"/>
                <w:lang w:val="en-GB"/>
              </w:rPr>
              <w:t xml:space="preserve"> Way that take in parts of the River Dean and its tributaries.</w:t>
            </w:r>
          </w:p>
        </w:tc>
      </w:tr>
      <w:tr w:rsidR="00AC4FC0" w:rsidRPr="00AC4FC0" w14:paraId="5CACEA22" w14:textId="77777777" w:rsidTr="00A5540C">
        <w:tc>
          <w:tcPr>
            <w:tcW w:w="0" w:type="auto"/>
          </w:tcPr>
          <w:p w14:paraId="1862568B" w14:textId="77777777" w:rsidR="00AC4FC0" w:rsidRPr="00AC4FC0" w:rsidRDefault="00AC4FC0" w:rsidP="006C269B">
            <w:pPr>
              <w:rPr>
                <w:rFonts w:ascii="Calibri" w:eastAsia="Calibri" w:hAnsi="Calibri" w:cs="Times New Roman"/>
                <w:sz w:val="24"/>
                <w:szCs w:val="24"/>
                <w:lang w:val="en-GB"/>
              </w:rPr>
            </w:pPr>
          </w:p>
        </w:tc>
        <w:tc>
          <w:tcPr>
            <w:tcW w:w="0" w:type="auto"/>
          </w:tcPr>
          <w:p w14:paraId="0F9EDDBA" w14:textId="77777777" w:rsidR="00AC4FC0" w:rsidRPr="00AC4FC0" w:rsidRDefault="00AC4FC0" w:rsidP="006C269B">
            <w:pPr>
              <w:rPr>
                <w:rFonts w:ascii="Calibri" w:eastAsia="Calibri" w:hAnsi="Calibri" w:cs="Times New Roman"/>
                <w:sz w:val="24"/>
                <w:szCs w:val="24"/>
                <w:lang w:val="en-GB"/>
              </w:rPr>
            </w:pPr>
          </w:p>
        </w:tc>
      </w:tr>
      <w:tr w:rsidR="00AC4FC0" w:rsidRPr="00AC4FC0" w14:paraId="6429C34D" w14:textId="77777777" w:rsidTr="00A5540C">
        <w:tc>
          <w:tcPr>
            <w:tcW w:w="0" w:type="auto"/>
          </w:tcPr>
          <w:p w14:paraId="709EF1B7" w14:textId="77777777" w:rsidR="00AC4FC0" w:rsidRPr="00AC4FC0" w:rsidRDefault="00AC4FC0" w:rsidP="00AC4FC0">
            <w:pPr>
              <w:rPr>
                <w:rFonts w:ascii="Calibri" w:eastAsia="Calibri" w:hAnsi="Calibri" w:cs="Times New Roman"/>
                <w:sz w:val="24"/>
                <w:szCs w:val="24"/>
                <w:lang w:val="en-GB"/>
              </w:rPr>
            </w:pPr>
          </w:p>
        </w:tc>
        <w:tc>
          <w:tcPr>
            <w:tcW w:w="0" w:type="auto"/>
          </w:tcPr>
          <w:p w14:paraId="1CABF1BE" w14:textId="77777777" w:rsidR="00AC4FC0" w:rsidRPr="00AC4FC0" w:rsidRDefault="00AC4FC0" w:rsidP="00AC4FC0">
            <w:pPr>
              <w:rPr>
                <w:rFonts w:ascii="Calibri" w:eastAsia="Calibri" w:hAnsi="Calibri" w:cs="Times New Roman"/>
                <w:sz w:val="24"/>
                <w:szCs w:val="24"/>
                <w:lang w:val="en-GB"/>
              </w:rPr>
            </w:pPr>
            <w:r w:rsidRPr="00AC4FC0">
              <w:rPr>
                <w:rFonts w:ascii="Calibri" w:eastAsia="Calibri" w:hAnsi="Calibri" w:cs="Times New Roman"/>
                <w:sz w:val="24"/>
                <w:szCs w:val="24"/>
                <w:lang w:val="en-GB"/>
              </w:rPr>
              <w:t>Apart from a small area of the Bollin and Dean headwaters in the Peak District National Park there is no national landscape designation (including Area of Outstanding Natural Beauty) covering the catchment. However, significant areas are covered by the Local Landscape Designation which identifies landscapes of the highest quality and most value in Cheshire East (the majority of the catchment) – these are:</w:t>
            </w:r>
          </w:p>
          <w:p w14:paraId="0B65CE08" w14:textId="77777777" w:rsidR="00AC4FC0" w:rsidRPr="00AC4FC0" w:rsidRDefault="00AC4FC0" w:rsidP="00AC4FC0">
            <w:pPr>
              <w:numPr>
                <w:ilvl w:val="0"/>
                <w:numId w:val="12"/>
              </w:numPr>
              <w:ind w:left="323"/>
              <w:contextualSpacing/>
              <w:rPr>
                <w:rFonts w:ascii="Calibri" w:eastAsia="Calibri" w:hAnsi="Calibri" w:cs="Times New Roman"/>
                <w:sz w:val="24"/>
                <w:szCs w:val="24"/>
                <w:lang w:val="en-GB"/>
              </w:rPr>
            </w:pPr>
            <w:r w:rsidRPr="00AC4FC0">
              <w:rPr>
                <w:rFonts w:ascii="Calibri" w:eastAsia="Calibri" w:hAnsi="Calibri" w:cs="Times New Roman"/>
                <w:sz w:val="24"/>
                <w:szCs w:val="24"/>
                <w:lang w:val="en-GB"/>
              </w:rPr>
              <w:t>the Peak Fringe, covering the headwaters of the Rivers Dean and Bollin;</w:t>
            </w:r>
          </w:p>
          <w:p w14:paraId="5B9DD1BC" w14:textId="77777777" w:rsidR="00AC4FC0" w:rsidRPr="00AC4FC0" w:rsidRDefault="00AC4FC0" w:rsidP="00AC4FC0">
            <w:pPr>
              <w:numPr>
                <w:ilvl w:val="0"/>
                <w:numId w:val="12"/>
              </w:numPr>
              <w:ind w:left="323"/>
              <w:contextualSpacing/>
              <w:rPr>
                <w:rFonts w:ascii="Calibri" w:eastAsia="Calibri" w:hAnsi="Calibri" w:cs="Times New Roman"/>
                <w:sz w:val="24"/>
                <w:szCs w:val="24"/>
                <w:lang w:val="en-GB"/>
              </w:rPr>
            </w:pPr>
            <w:r w:rsidRPr="00AC4FC0">
              <w:rPr>
                <w:rFonts w:ascii="Calibri" w:eastAsia="Calibri" w:hAnsi="Calibri" w:cs="Times New Roman"/>
                <w:sz w:val="24"/>
                <w:szCs w:val="24"/>
                <w:lang w:val="en-GB"/>
              </w:rPr>
              <w:t>the Bollin Valley, covering most of the Bollin Valley from the edge of Macclesfield to Manchester Airport with a small extension into the Dean Valley;</w:t>
            </w:r>
          </w:p>
          <w:p w14:paraId="5084086A" w14:textId="77777777" w:rsidR="00AC4FC0" w:rsidRPr="00AC4FC0" w:rsidRDefault="00AC4FC0" w:rsidP="00AC4FC0">
            <w:pPr>
              <w:numPr>
                <w:ilvl w:val="0"/>
                <w:numId w:val="12"/>
              </w:numPr>
              <w:ind w:left="323"/>
              <w:contextualSpacing/>
              <w:rPr>
                <w:rFonts w:ascii="Calibri" w:eastAsia="Calibri" w:hAnsi="Calibri" w:cs="Times New Roman"/>
                <w:sz w:val="24"/>
                <w:szCs w:val="24"/>
                <w:lang w:val="en-GB"/>
              </w:rPr>
            </w:pPr>
            <w:proofErr w:type="spellStart"/>
            <w:r w:rsidRPr="00AC4FC0">
              <w:rPr>
                <w:rFonts w:ascii="Calibri" w:eastAsia="Calibri" w:hAnsi="Calibri" w:cs="Times New Roman"/>
                <w:sz w:val="24"/>
                <w:szCs w:val="24"/>
                <w:lang w:val="en-GB"/>
              </w:rPr>
              <w:t>Rostherne</w:t>
            </w:r>
            <w:proofErr w:type="spellEnd"/>
            <w:r w:rsidRPr="00AC4FC0">
              <w:rPr>
                <w:rFonts w:ascii="Calibri" w:eastAsia="Calibri" w:hAnsi="Calibri" w:cs="Times New Roman"/>
                <w:sz w:val="24"/>
                <w:szCs w:val="24"/>
                <w:lang w:val="en-GB"/>
              </w:rPr>
              <w:t xml:space="preserve"> Mere and Tatton Park; and</w:t>
            </w:r>
          </w:p>
          <w:p w14:paraId="7443B2A8" w14:textId="095EE704" w:rsidR="00AC4FC0" w:rsidRPr="00AC4FC0" w:rsidRDefault="00AC4FC0" w:rsidP="00AC4FC0">
            <w:pPr>
              <w:numPr>
                <w:ilvl w:val="0"/>
                <w:numId w:val="12"/>
              </w:numPr>
              <w:ind w:left="323"/>
              <w:contextualSpacing/>
              <w:rPr>
                <w:rFonts w:ascii="Calibri" w:eastAsia="Calibri" w:hAnsi="Calibri" w:cs="Times New Roman"/>
                <w:sz w:val="24"/>
                <w:szCs w:val="24"/>
                <w:lang w:val="en-GB"/>
              </w:rPr>
            </w:pPr>
            <w:r w:rsidRPr="00AC4FC0">
              <w:rPr>
                <w:rFonts w:ascii="Calibri" w:eastAsia="Calibri" w:hAnsi="Calibri" w:cs="Times New Roman"/>
                <w:sz w:val="24"/>
                <w:szCs w:val="24"/>
                <w:lang w:val="en-GB"/>
              </w:rPr>
              <w:t>Alderley Edge and the West Macclesfield Wooded Estates</w:t>
            </w:r>
            <w:r w:rsidR="00B833DF">
              <w:rPr>
                <w:rFonts w:ascii="Calibri" w:eastAsia="Calibri" w:hAnsi="Calibri" w:cs="Times New Roman"/>
                <w:sz w:val="24"/>
                <w:szCs w:val="24"/>
                <w:lang w:val="en-GB"/>
              </w:rPr>
              <w:t>.</w:t>
            </w:r>
          </w:p>
        </w:tc>
      </w:tr>
      <w:tr w:rsidR="00AC4FC0" w:rsidRPr="00AC4FC0" w14:paraId="329463BA" w14:textId="77777777" w:rsidTr="00A5540C">
        <w:tc>
          <w:tcPr>
            <w:tcW w:w="0" w:type="auto"/>
          </w:tcPr>
          <w:p w14:paraId="31364CF2" w14:textId="77777777" w:rsidR="00AC4FC0" w:rsidRPr="00AC4FC0" w:rsidRDefault="00AC4FC0" w:rsidP="00AC4FC0">
            <w:pPr>
              <w:rPr>
                <w:rFonts w:ascii="Calibri" w:eastAsia="Calibri" w:hAnsi="Calibri" w:cs="Times New Roman"/>
                <w:sz w:val="24"/>
                <w:szCs w:val="24"/>
                <w:lang w:val="en-GB"/>
              </w:rPr>
            </w:pPr>
          </w:p>
        </w:tc>
        <w:tc>
          <w:tcPr>
            <w:tcW w:w="0" w:type="auto"/>
          </w:tcPr>
          <w:p w14:paraId="0B32AFF1" w14:textId="77777777" w:rsidR="00AC4FC0" w:rsidRPr="00AC4FC0" w:rsidRDefault="00AC4FC0" w:rsidP="00AC4FC0">
            <w:pPr>
              <w:rPr>
                <w:rFonts w:ascii="Calibri" w:eastAsia="Calibri" w:hAnsi="Calibri" w:cs="Times New Roman"/>
                <w:sz w:val="24"/>
                <w:szCs w:val="24"/>
                <w:lang w:val="en-GB"/>
              </w:rPr>
            </w:pPr>
          </w:p>
        </w:tc>
      </w:tr>
      <w:tr w:rsidR="00AC4FC0" w:rsidRPr="00AC4FC0" w14:paraId="79CC66ED" w14:textId="77777777" w:rsidTr="00A5540C">
        <w:tc>
          <w:tcPr>
            <w:tcW w:w="0" w:type="auto"/>
          </w:tcPr>
          <w:p w14:paraId="01C2B2BC" w14:textId="77777777" w:rsidR="00AC4FC0" w:rsidRPr="00AC4FC0" w:rsidRDefault="00AC4FC0" w:rsidP="00AC4FC0">
            <w:pPr>
              <w:rPr>
                <w:rFonts w:ascii="Calibri" w:eastAsia="Calibri" w:hAnsi="Calibri" w:cs="Times New Roman"/>
                <w:sz w:val="24"/>
                <w:szCs w:val="24"/>
                <w:lang w:val="en-GB"/>
              </w:rPr>
            </w:pPr>
          </w:p>
        </w:tc>
        <w:tc>
          <w:tcPr>
            <w:tcW w:w="0" w:type="auto"/>
          </w:tcPr>
          <w:p w14:paraId="254F99CF" w14:textId="77777777" w:rsidR="00AC4FC0" w:rsidRPr="00AC4FC0" w:rsidRDefault="00AC4FC0" w:rsidP="00AC4FC0">
            <w:pPr>
              <w:rPr>
                <w:rFonts w:ascii="Calibri" w:eastAsia="Calibri" w:hAnsi="Calibri" w:cs="Times New Roman"/>
                <w:sz w:val="24"/>
                <w:szCs w:val="24"/>
                <w:lang w:val="en-GB"/>
              </w:rPr>
            </w:pPr>
            <w:r w:rsidRPr="00AC4FC0">
              <w:rPr>
                <w:rFonts w:ascii="Calibri" w:eastAsia="Calibri" w:hAnsi="Calibri" w:cs="Times New Roman"/>
                <w:sz w:val="24"/>
                <w:szCs w:val="24"/>
                <w:lang w:val="en-GB"/>
              </w:rPr>
              <w:t>Trafford Council covers the right bank of the Bollin from the M56 to its confluence with the Manchester Ship Canal - a large section of the lower Bollin is designated as Protected Landscape, including Dunham Park.</w:t>
            </w:r>
          </w:p>
        </w:tc>
      </w:tr>
      <w:tr w:rsidR="00AC4FC0" w:rsidRPr="00AC4FC0" w14:paraId="0B5D387D" w14:textId="77777777" w:rsidTr="00A5540C">
        <w:tc>
          <w:tcPr>
            <w:tcW w:w="0" w:type="auto"/>
          </w:tcPr>
          <w:p w14:paraId="319582F1" w14:textId="77777777" w:rsidR="00AC4FC0" w:rsidRPr="00AC4FC0" w:rsidRDefault="00AC4FC0" w:rsidP="00AC4FC0">
            <w:pPr>
              <w:rPr>
                <w:rFonts w:ascii="Calibri" w:eastAsia="Calibri" w:hAnsi="Calibri" w:cs="Times New Roman"/>
                <w:sz w:val="24"/>
                <w:szCs w:val="24"/>
                <w:lang w:val="en-GB"/>
              </w:rPr>
            </w:pPr>
          </w:p>
        </w:tc>
        <w:tc>
          <w:tcPr>
            <w:tcW w:w="0" w:type="auto"/>
          </w:tcPr>
          <w:p w14:paraId="4FCD204E" w14:textId="77777777" w:rsidR="00AC4FC0" w:rsidRPr="00AC4FC0" w:rsidRDefault="00AC4FC0" w:rsidP="00AC4FC0">
            <w:pPr>
              <w:rPr>
                <w:rFonts w:ascii="Calibri" w:eastAsia="Calibri" w:hAnsi="Calibri" w:cs="Times New Roman"/>
                <w:sz w:val="24"/>
                <w:szCs w:val="24"/>
                <w:lang w:val="en-GB"/>
              </w:rPr>
            </w:pPr>
          </w:p>
        </w:tc>
      </w:tr>
      <w:tr w:rsidR="00AC4FC0" w:rsidRPr="00AC4FC0" w14:paraId="2CF90D35" w14:textId="77777777" w:rsidTr="00A5540C">
        <w:tc>
          <w:tcPr>
            <w:tcW w:w="0" w:type="auto"/>
          </w:tcPr>
          <w:p w14:paraId="124CD952" w14:textId="77777777" w:rsidR="00AC4FC0" w:rsidRPr="00AC4FC0" w:rsidRDefault="00AC4FC0" w:rsidP="00AC4FC0">
            <w:pPr>
              <w:rPr>
                <w:rFonts w:ascii="Calibri" w:eastAsia="Calibri" w:hAnsi="Calibri" w:cs="Times New Roman"/>
                <w:sz w:val="24"/>
                <w:szCs w:val="24"/>
                <w:lang w:val="en-GB"/>
              </w:rPr>
            </w:pPr>
          </w:p>
        </w:tc>
        <w:tc>
          <w:tcPr>
            <w:tcW w:w="0" w:type="auto"/>
          </w:tcPr>
          <w:p w14:paraId="2939E453" w14:textId="77777777" w:rsidR="00AC4FC0" w:rsidRPr="00AC4FC0" w:rsidRDefault="00AC4FC0" w:rsidP="00AC4FC0">
            <w:pPr>
              <w:rPr>
                <w:rFonts w:ascii="Calibri" w:eastAsia="Calibri" w:hAnsi="Calibri" w:cs="Times New Roman"/>
                <w:sz w:val="24"/>
                <w:szCs w:val="24"/>
                <w:u w:val="single"/>
                <w:lang w:val="en-GB"/>
              </w:rPr>
            </w:pPr>
            <w:r w:rsidRPr="00AC4FC0">
              <w:rPr>
                <w:rFonts w:ascii="Calibri" w:eastAsia="Calibri" w:hAnsi="Calibri" w:cs="Times New Roman"/>
                <w:sz w:val="24"/>
                <w:szCs w:val="24"/>
                <w:u w:val="single"/>
                <w:lang w:val="en-GB"/>
              </w:rPr>
              <w:t>Pressures</w:t>
            </w:r>
          </w:p>
        </w:tc>
      </w:tr>
      <w:tr w:rsidR="003B4A90" w:rsidRPr="00AC4FC0" w14:paraId="7099A8C4" w14:textId="77777777" w:rsidTr="00A5540C">
        <w:tc>
          <w:tcPr>
            <w:tcW w:w="0" w:type="auto"/>
          </w:tcPr>
          <w:p w14:paraId="244D6AC3" w14:textId="77777777" w:rsidR="003B4A90" w:rsidRPr="00AC4FC0" w:rsidRDefault="003B4A90" w:rsidP="00AC4FC0">
            <w:pPr>
              <w:rPr>
                <w:rFonts w:ascii="Calibri" w:eastAsia="Calibri" w:hAnsi="Calibri" w:cs="Times New Roman"/>
                <w:sz w:val="24"/>
                <w:szCs w:val="24"/>
                <w:lang w:val="en-GB"/>
              </w:rPr>
            </w:pPr>
          </w:p>
        </w:tc>
        <w:tc>
          <w:tcPr>
            <w:tcW w:w="0" w:type="auto"/>
          </w:tcPr>
          <w:p w14:paraId="49056FAA" w14:textId="77777777" w:rsidR="003B4A90" w:rsidRPr="00AC4FC0" w:rsidRDefault="003B4A90" w:rsidP="00AC4FC0">
            <w:pPr>
              <w:rPr>
                <w:rFonts w:ascii="Calibri" w:eastAsia="Calibri" w:hAnsi="Calibri" w:cs="Times New Roman"/>
                <w:sz w:val="24"/>
                <w:szCs w:val="24"/>
                <w:u w:val="single"/>
                <w:lang w:val="en-GB"/>
              </w:rPr>
            </w:pPr>
          </w:p>
        </w:tc>
      </w:tr>
      <w:tr w:rsidR="00AC4FC0" w:rsidRPr="00AC4FC0" w14:paraId="140D1425" w14:textId="77777777" w:rsidTr="00A5540C">
        <w:tc>
          <w:tcPr>
            <w:tcW w:w="0" w:type="auto"/>
          </w:tcPr>
          <w:p w14:paraId="697C87E9" w14:textId="77777777" w:rsidR="00AC4FC0" w:rsidRPr="00AC4FC0" w:rsidRDefault="00AC4FC0" w:rsidP="00AC4FC0">
            <w:pPr>
              <w:rPr>
                <w:rFonts w:ascii="Calibri" w:eastAsia="Calibri" w:hAnsi="Calibri" w:cs="Times New Roman"/>
                <w:sz w:val="24"/>
                <w:szCs w:val="24"/>
                <w:lang w:val="en-GB"/>
              </w:rPr>
            </w:pPr>
          </w:p>
        </w:tc>
        <w:tc>
          <w:tcPr>
            <w:tcW w:w="0" w:type="auto"/>
          </w:tcPr>
          <w:p w14:paraId="6976F7CB" w14:textId="77777777" w:rsidR="00AC4FC0" w:rsidRPr="00AC4FC0" w:rsidRDefault="00AC4FC0" w:rsidP="00AC4FC0">
            <w:pPr>
              <w:rPr>
                <w:rFonts w:ascii="Calibri" w:eastAsia="Calibri" w:hAnsi="Calibri" w:cs="Times New Roman"/>
                <w:b/>
                <w:bCs/>
                <w:sz w:val="24"/>
                <w:szCs w:val="24"/>
                <w:lang w:val="en-GB"/>
              </w:rPr>
            </w:pPr>
            <w:r w:rsidRPr="00AC4FC0">
              <w:rPr>
                <w:rFonts w:ascii="Calibri" w:eastAsia="Calibri" w:hAnsi="Calibri" w:cs="Times New Roman"/>
                <w:b/>
                <w:bCs/>
                <w:sz w:val="24"/>
                <w:szCs w:val="24"/>
                <w:lang w:val="en-GB"/>
              </w:rPr>
              <w:t>Visitor numbers</w:t>
            </w:r>
          </w:p>
        </w:tc>
      </w:tr>
      <w:tr w:rsidR="00AC4FC0" w:rsidRPr="00AC4FC0" w14:paraId="43533374" w14:textId="77777777" w:rsidTr="00A5540C">
        <w:tc>
          <w:tcPr>
            <w:tcW w:w="0" w:type="auto"/>
          </w:tcPr>
          <w:p w14:paraId="54CA8A69" w14:textId="77777777" w:rsidR="00AC4FC0" w:rsidRPr="00AC4FC0" w:rsidRDefault="00AC4FC0" w:rsidP="00AC4FC0">
            <w:pPr>
              <w:rPr>
                <w:rFonts w:ascii="Calibri" w:eastAsia="Calibri" w:hAnsi="Calibri" w:cs="Times New Roman"/>
                <w:sz w:val="24"/>
                <w:szCs w:val="24"/>
                <w:lang w:val="en-GB"/>
              </w:rPr>
            </w:pPr>
          </w:p>
        </w:tc>
        <w:tc>
          <w:tcPr>
            <w:tcW w:w="0" w:type="auto"/>
          </w:tcPr>
          <w:p w14:paraId="792CB61B" w14:textId="42EC16EE" w:rsidR="00AC4FC0" w:rsidRPr="00AC4FC0" w:rsidRDefault="00AC4FC0" w:rsidP="00AC4FC0">
            <w:pPr>
              <w:rPr>
                <w:rFonts w:ascii="Calibri" w:eastAsia="Calibri" w:hAnsi="Calibri" w:cs="Times New Roman"/>
                <w:sz w:val="24"/>
                <w:szCs w:val="24"/>
                <w:lang w:val="en-GB"/>
              </w:rPr>
            </w:pPr>
            <w:proofErr w:type="gramStart"/>
            <w:r w:rsidRPr="00AC4FC0">
              <w:rPr>
                <w:rFonts w:ascii="Calibri" w:eastAsia="Calibri" w:hAnsi="Calibri" w:cs="Times New Roman"/>
                <w:sz w:val="24"/>
                <w:szCs w:val="24"/>
                <w:lang w:val="en-GB"/>
              </w:rPr>
              <w:t>Visitors</w:t>
            </w:r>
            <w:proofErr w:type="gramEnd"/>
            <w:r w:rsidRPr="00AC4FC0">
              <w:rPr>
                <w:rFonts w:ascii="Calibri" w:eastAsia="Calibri" w:hAnsi="Calibri" w:cs="Times New Roman"/>
                <w:sz w:val="24"/>
                <w:szCs w:val="24"/>
                <w:lang w:val="en-GB"/>
              </w:rPr>
              <w:t xml:space="preserve"> numbers, including dogs, at some sites create pressures that are detrimental to the local ecology and riverine environment; however, the recreational benefits may balance out the cost of environmental damage. </w:t>
            </w:r>
            <w:r w:rsidR="00581DCE">
              <w:rPr>
                <w:rFonts w:ascii="Calibri" w:eastAsia="Calibri" w:hAnsi="Calibri" w:cs="Times New Roman"/>
                <w:sz w:val="24"/>
                <w:szCs w:val="24"/>
                <w:lang w:val="en-GB"/>
              </w:rPr>
              <w:t>During</w:t>
            </w:r>
            <w:r w:rsidR="00581DCE" w:rsidRPr="00AC4FC0">
              <w:rPr>
                <w:rFonts w:ascii="Calibri" w:eastAsia="Calibri" w:hAnsi="Calibri" w:cs="Times New Roman"/>
                <w:sz w:val="24"/>
                <w:szCs w:val="24"/>
                <w:lang w:val="en-GB"/>
              </w:rPr>
              <w:t xml:space="preserve"> the coronavirus pandemic recreation sites and paths </w:t>
            </w:r>
            <w:r w:rsidR="00581DCE">
              <w:rPr>
                <w:rFonts w:ascii="Calibri" w:eastAsia="Calibri" w:hAnsi="Calibri" w:cs="Times New Roman"/>
                <w:sz w:val="24"/>
                <w:szCs w:val="24"/>
                <w:lang w:val="en-GB"/>
              </w:rPr>
              <w:t>saw</w:t>
            </w:r>
            <w:r w:rsidR="00581DCE" w:rsidRPr="00AC4FC0">
              <w:rPr>
                <w:rFonts w:ascii="Calibri" w:eastAsia="Calibri" w:hAnsi="Calibri" w:cs="Times New Roman"/>
                <w:sz w:val="24"/>
                <w:szCs w:val="24"/>
                <w:lang w:val="en-GB"/>
              </w:rPr>
              <w:t xml:space="preserve"> a large increase in visitors and </w:t>
            </w:r>
            <w:r w:rsidR="00581DCE">
              <w:rPr>
                <w:rFonts w:ascii="Calibri" w:eastAsia="Calibri" w:hAnsi="Calibri" w:cs="Times New Roman"/>
                <w:sz w:val="24"/>
                <w:szCs w:val="24"/>
                <w:lang w:val="en-GB"/>
              </w:rPr>
              <w:t>these numbers remain high</w:t>
            </w:r>
            <w:r w:rsidR="00876AC7">
              <w:rPr>
                <w:rFonts w:ascii="Calibri" w:eastAsia="Calibri" w:hAnsi="Calibri" w:cs="Times New Roman"/>
                <w:sz w:val="24"/>
                <w:szCs w:val="24"/>
                <w:lang w:val="en-GB"/>
              </w:rPr>
              <w:t>; s</w:t>
            </w:r>
            <w:r w:rsidRPr="00AC4FC0">
              <w:rPr>
                <w:rFonts w:ascii="Calibri" w:eastAsia="Calibri" w:hAnsi="Calibri" w:cs="Times New Roman"/>
                <w:sz w:val="24"/>
                <w:szCs w:val="24"/>
                <w:lang w:val="en-GB"/>
              </w:rPr>
              <w:t>ensitive management of such areas will be important to maximise the values of such sites.</w:t>
            </w:r>
          </w:p>
        </w:tc>
      </w:tr>
      <w:tr w:rsidR="00AC4FC0" w:rsidRPr="00AC4FC0" w14:paraId="71EE4918" w14:textId="77777777" w:rsidTr="00A5540C">
        <w:tc>
          <w:tcPr>
            <w:tcW w:w="0" w:type="auto"/>
          </w:tcPr>
          <w:p w14:paraId="69E9B68A" w14:textId="77777777" w:rsidR="00AC4FC0" w:rsidRPr="00AC4FC0" w:rsidRDefault="00AC4FC0" w:rsidP="00AC4FC0">
            <w:pPr>
              <w:rPr>
                <w:rFonts w:ascii="Calibri" w:eastAsia="Calibri" w:hAnsi="Calibri" w:cs="Times New Roman"/>
                <w:sz w:val="24"/>
                <w:szCs w:val="24"/>
                <w:lang w:val="en-GB"/>
              </w:rPr>
            </w:pPr>
          </w:p>
        </w:tc>
        <w:tc>
          <w:tcPr>
            <w:tcW w:w="0" w:type="auto"/>
          </w:tcPr>
          <w:p w14:paraId="460CBE53" w14:textId="77777777" w:rsidR="00AC4FC0" w:rsidRPr="00AC4FC0" w:rsidRDefault="00AC4FC0" w:rsidP="00AC4FC0">
            <w:pPr>
              <w:rPr>
                <w:rFonts w:ascii="Calibri" w:eastAsia="Calibri" w:hAnsi="Calibri" w:cs="Times New Roman"/>
                <w:sz w:val="24"/>
                <w:szCs w:val="24"/>
                <w:lang w:val="en-GB"/>
              </w:rPr>
            </w:pPr>
          </w:p>
        </w:tc>
      </w:tr>
      <w:tr w:rsidR="00AC4FC0" w:rsidRPr="00AC4FC0" w14:paraId="7E8611CE" w14:textId="77777777" w:rsidTr="00A5540C">
        <w:tc>
          <w:tcPr>
            <w:tcW w:w="0" w:type="auto"/>
          </w:tcPr>
          <w:p w14:paraId="01568022" w14:textId="77777777" w:rsidR="00AC4FC0" w:rsidRPr="00AC4FC0" w:rsidRDefault="00AC4FC0" w:rsidP="00AC4FC0">
            <w:pPr>
              <w:rPr>
                <w:rFonts w:ascii="Calibri" w:eastAsia="Calibri" w:hAnsi="Calibri" w:cs="Times New Roman"/>
                <w:sz w:val="24"/>
                <w:szCs w:val="24"/>
                <w:lang w:val="en-GB"/>
              </w:rPr>
            </w:pPr>
          </w:p>
        </w:tc>
        <w:tc>
          <w:tcPr>
            <w:tcW w:w="0" w:type="auto"/>
          </w:tcPr>
          <w:p w14:paraId="1E484BA4" w14:textId="77777777" w:rsidR="00AC4FC0" w:rsidRDefault="00AC4FC0" w:rsidP="00AC4FC0">
            <w:pPr>
              <w:rPr>
                <w:rFonts w:ascii="Calibri" w:eastAsia="Calibri" w:hAnsi="Calibri" w:cs="Times New Roman"/>
                <w:sz w:val="24"/>
                <w:szCs w:val="24"/>
                <w:lang w:val="en-GB"/>
              </w:rPr>
            </w:pPr>
            <w:r w:rsidRPr="00AC4FC0">
              <w:rPr>
                <w:rFonts w:ascii="Calibri" w:eastAsia="Calibri" w:hAnsi="Calibri" w:cs="Times New Roman"/>
                <w:sz w:val="24"/>
                <w:szCs w:val="24"/>
                <w:lang w:val="en-GB"/>
              </w:rPr>
              <w:t>A related issue relates to children playing in the water – a natural activity on a hot summer’s day where there is easy access to the river or lake, but one with health risks due to poor water quality. None of the rivers are designated inland bathing waters, and there are no flotation devices available.</w:t>
            </w:r>
            <w:r w:rsidR="002C5ECF">
              <w:rPr>
                <w:rFonts w:ascii="Calibri" w:eastAsia="Calibri" w:hAnsi="Calibri" w:cs="Times New Roman"/>
                <w:sz w:val="24"/>
                <w:szCs w:val="24"/>
                <w:lang w:val="en-GB"/>
              </w:rPr>
              <w:t xml:space="preserve"> </w:t>
            </w:r>
          </w:p>
          <w:p w14:paraId="6E7E4E13" w14:textId="55CD9F34" w:rsidR="000654BD" w:rsidRPr="00AC4FC0" w:rsidRDefault="000654BD" w:rsidP="00AC4FC0">
            <w:pPr>
              <w:rPr>
                <w:rFonts w:ascii="Calibri" w:eastAsia="Calibri" w:hAnsi="Calibri" w:cs="Times New Roman"/>
                <w:sz w:val="24"/>
                <w:szCs w:val="24"/>
                <w:lang w:val="en-GB"/>
              </w:rPr>
            </w:pPr>
          </w:p>
        </w:tc>
      </w:tr>
      <w:tr w:rsidR="00AC4FC0" w:rsidRPr="00AC4FC0" w14:paraId="07AA52F5" w14:textId="77777777" w:rsidTr="00A5540C">
        <w:tc>
          <w:tcPr>
            <w:tcW w:w="0" w:type="auto"/>
          </w:tcPr>
          <w:p w14:paraId="78660E95" w14:textId="77777777" w:rsidR="00AC4FC0" w:rsidRPr="00AC4FC0" w:rsidRDefault="00AC4FC0" w:rsidP="00AC4FC0">
            <w:pPr>
              <w:rPr>
                <w:rFonts w:ascii="Calibri" w:eastAsia="Calibri" w:hAnsi="Calibri" w:cs="Times New Roman"/>
                <w:sz w:val="24"/>
                <w:szCs w:val="24"/>
                <w:lang w:val="en-GB"/>
              </w:rPr>
            </w:pPr>
          </w:p>
        </w:tc>
        <w:tc>
          <w:tcPr>
            <w:tcW w:w="0" w:type="auto"/>
          </w:tcPr>
          <w:p w14:paraId="7E4A68FB" w14:textId="77777777" w:rsidR="00AC4FC0" w:rsidRPr="00AC4FC0" w:rsidRDefault="00AC4FC0" w:rsidP="00AC4FC0">
            <w:pPr>
              <w:rPr>
                <w:rFonts w:ascii="Calibri" w:eastAsia="Calibri" w:hAnsi="Calibri" w:cs="Times New Roman"/>
                <w:sz w:val="24"/>
                <w:szCs w:val="24"/>
                <w:lang w:val="en-GB"/>
              </w:rPr>
            </w:pPr>
          </w:p>
        </w:tc>
      </w:tr>
      <w:tr w:rsidR="00AC4FC0" w:rsidRPr="00AC4FC0" w14:paraId="1340E68C" w14:textId="77777777" w:rsidTr="00A5540C">
        <w:tc>
          <w:tcPr>
            <w:tcW w:w="0" w:type="auto"/>
          </w:tcPr>
          <w:p w14:paraId="2C3D3887" w14:textId="77777777" w:rsidR="00AC4FC0" w:rsidRPr="00AC4FC0" w:rsidRDefault="00AC4FC0" w:rsidP="00AC4FC0">
            <w:pPr>
              <w:rPr>
                <w:rFonts w:ascii="Calibri" w:eastAsia="Calibri" w:hAnsi="Calibri" w:cs="Times New Roman"/>
                <w:sz w:val="24"/>
                <w:szCs w:val="24"/>
                <w:lang w:val="en-GB"/>
              </w:rPr>
            </w:pPr>
          </w:p>
        </w:tc>
        <w:tc>
          <w:tcPr>
            <w:tcW w:w="0" w:type="auto"/>
          </w:tcPr>
          <w:p w14:paraId="43AE5D5F" w14:textId="77777777" w:rsidR="00AC4FC0" w:rsidRPr="00AC4FC0" w:rsidRDefault="00AC4FC0" w:rsidP="00AC4FC0">
            <w:pPr>
              <w:rPr>
                <w:rFonts w:ascii="Calibri" w:eastAsia="Calibri" w:hAnsi="Calibri" w:cs="Times New Roman"/>
                <w:b/>
                <w:bCs/>
                <w:sz w:val="24"/>
                <w:szCs w:val="24"/>
                <w:lang w:val="en-GB"/>
              </w:rPr>
            </w:pPr>
            <w:r w:rsidRPr="00AC4FC0">
              <w:rPr>
                <w:rFonts w:ascii="Calibri" w:eastAsia="Calibri" w:hAnsi="Calibri" w:cs="Times New Roman"/>
                <w:b/>
                <w:bCs/>
                <w:sz w:val="24"/>
                <w:szCs w:val="24"/>
                <w:lang w:val="en-GB"/>
              </w:rPr>
              <w:t>Urbanisation</w:t>
            </w:r>
          </w:p>
        </w:tc>
      </w:tr>
      <w:tr w:rsidR="00AC4FC0" w:rsidRPr="00AC4FC0" w14:paraId="70BBFBD2" w14:textId="77777777" w:rsidTr="00A5540C">
        <w:tc>
          <w:tcPr>
            <w:tcW w:w="0" w:type="auto"/>
          </w:tcPr>
          <w:p w14:paraId="3BD944F4" w14:textId="77777777" w:rsidR="00AC4FC0" w:rsidRPr="00AC4FC0" w:rsidRDefault="00AC4FC0" w:rsidP="00AC4FC0">
            <w:pPr>
              <w:rPr>
                <w:rFonts w:ascii="Calibri" w:eastAsia="Calibri" w:hAnsi="Calibri" w:cs="Times New Roman"/>
                <w:sz w:val="24"/>
                <w:szCs w:val="24"/>
                <w:lang w:val="en-GB"/>
              </w:rPr>
            </w:pPr>
          </w:p>
        </w:tc>
        <w:tc>
          <w:tcPr>
            <w:tcW w:w="0" w:type="auto"/>
          </w:tcPr>
          <w:p w14:paraId="1937120B" w14:textId="4A8D4E87" w:rsidR="00AC4FC0" w:rsidRPr="00AC4FC0" w:rsidRDefault="00AC4FC0" w:rsidP="00AC4FC0">
            <w:pPr>
              <w:rPr>
                <w:rFonts w:ascii="Calibri" w:eastAsia="Calibri" w:hAnsi="Calibri" w:cs="Times New Roman"/>
                <w:sz w:val="24"/>
                <w:szCs w:val="24"/>
                <w:lang w:val="en-GB"/>
              </w:rPr>
            </w:pPr>
            <w:r w:rsidRPr="00AC4FC0">
              <w:rPr>
                <w:rFonts w:ascii="Calibri" w:eastAsia="Calibri" w:hAnsi="Calibri" w:cs="Times New Roman"/>
                <w:sz w:val="24"/>
                <w:szCs w:val="24"/>
                <w:lang w:val="en-GB"/>
              </w:rPr>
              <w:t>Major developments highlighted in section 4.3 (</w:t>
            </w:r>
            <w:proofErr w:type="gramStart"/>
            <w:r w:rsidRPr="00AC4FC0">
              <w:rPr>
                <w:rFonts w:ascii="Calibri" w:eastAsia="Calibri" w:hAnsi="Calibri" w:cs="Times New Roman"/>
                <w:sz w:val="24"/>
                <w:szCs w:val="24"/>
                <w:lang w:val="en-GB"/>
              </w:rPr>
              <w:t>e.g.</w:t>
            </w:r>
            <w:proofErr w:type="gramEnd"/>
            <w:r w:rsidRPr="00AC4FC0">
              <w:rPr>
                <w:rFonts w:ascii="Calibri" w:eastAsia="Calibri" w:hAnsi="Calibri" w:cs="Times New Roman"/>
                <w:sz w:val="24"/>
                <w:szCs w:val="24"/>
                <w:lang w:val="en-GB"/>
              </w:rPr>
              <w:t xml:space="preserve"> HS2)</w:t>
            </w:r>
            <w:r w:rsidR="00C446EB">
              <w:rPr>
                <w:rFonts w:ascii="Calibri" w:eastAsia="Calibri" w:hAnsi="Calibri" w:cs="Times New Roman"/>
                <w:sz w:val="24"/>
                <w:szCs w:val="24"/>
                <w:lang w:val="en-GB"/>
              </w:rPr>
              <w:t xml:space="preserve"> </w:t>
            </w:r>
            <w:r w:rsidRPr="00AC4FC0">
              <w:rPr>
                <w:rFonts w:ascii="Calibri" w:eastAsia="Calibri" w:hAnsi="Calibri" w:cs="Times New Roman"/>
                <w:sz w:val="24"/>
                <w:szCs w:val="24"/>
                <w:lang w:val="en-GB"/>
              </w:rPr>
              <w:t>could be significantly detrimental to the landscape unless significant mitigation measures are implemented</w:t>
            </w:r>
            <w:r w:rsidR="002B0037">
              <w:rPr>
                <w:rFonts w:ascii="Calibri" w:eastAsia="Calibri" w:hAnsi="Calibri" w:cs="Times New Roman"/>
                <w:sz w:val="24"/>
                <w:szCs w:val="24"/>
                <w:lang w:val="en-GB"/>
              </w:rPr>
              <w:t>. Additionally</w:t>
            </w:r>
            <w:r w:rsidRPr="00AC4FC0">
              <w:rPr>
                <w:rFonts w:ascii="Calibri" w:eastAsia="Calibri" w:hAnsi="Calibri" w:cs="Times New Roman"/>
                <w:sz w:val="24"/>
                <w:szCs w:val="24"/>
                <w:lang w:val="en-GB"/>
              </w:rPr>
              <w:t xml:space="preserve"> rising population through the many housing developments is likely to lead to increased pressure on existing recreation areas</w:t>
            </w:r>
            <w:r w:rsidR="006B596A">
              <w:rPr>
                <w:rFonts w:ascii="Calibri" w:eastAsia="Calibri" w:hAnsi="Calibri" w:cs="Times New Roman"/>
                <w:sz w:val="24"/>
                <w:szCs w:val="24"/>
                <w:lang w:val="en-GB"/>
              </w:rPr>
              <w:t xml:space="preserve"> and infrastructure.</w:t>
            </w:r>
          </w:p>
        </w:tc>
      </w:tr>
      <w:tr w:rsidR="0070188E" w:rsidRPr="00AC4FC0" w14:paraId="6DE05327" w14:textId="77777777" w:rsidTr="00A5540C">
        <w:tc>
          <w:tcPr>
            <w:tcW w:w="0" w:type="auto"/>
          </w:tcPr>
          <w:p w14:paraId="110E7C70" w14:textId="77777777" w:rsidR="0070188E" w:rsidRPr="00AC4FC0" w:rsidRDefault="0070188E" w:rsidP="00AC4FC0">
            <w:pPr>
              <w:rPr>
                <w:rFonts w:ascii="Calibri" w:eastAsia="Calibri" w:hAnsi="Calibri" w:cs="Times New Roman"/>
                <w:sz w:val="24"/>
                <w:szCs w:val="24"/>
                <w:lang w:val="en-GB"/>
              </w:rPr>
            </w:pPr>
          </w:p>
        </w:tc>
        <w:tc>
          <w:tcPr>
            <w:tcW w:w="0" w:type="auto"/>
          </w:tcPr>
          <w:p w14:paraId="73C87FEB" w14:textId="77777777" w:rsidR="0070188E" w:rsidRPr="0070188E" w:rsidRDefault="0070188E" w:rsidP="00AC4FC0">
            <w:pPr>
              <w:rPr>
                <w:rFonts w:ascii="Calibri" w:eastAsia="Calibri" w:hAnsi="Calibri" w:cs="Times New Roman"/>
                <w:sz w:val="24"/>
                <w:szCs w:val="24"/>
                <w:lang w:val="en-GB"/>
              </w:rPr>
            </w:pPr>
          </w:p>
        </w:tc>
      </w:tr>
      <w:tr w:rsidR="00AC4FC0" w:rsidRPr="00AC4FC0" w14:paraId="3C20A8D5" w14:textId="77777777" w:rsidTr="00A5540C">
        <w:tc>
          <w:tcPr>
            <w:tcW w:w="0" w:type="auto"/>
          </w:tcPr>
          <w:p w14:paraId="1E59682C" w14:textId="77777777" w:rsidR="00AC4FC0" w:rsidRPr="00AC4FC0" w:rsidRDefault="00AC4FC0" w:rsidP="00AC4FC0">
            <w:pPr>
              <w:rPr>
                <w:rFonts w:ascii="Calibri" w:eastAsia="Calibri" w:hAnsi="Calibri" w:cs="Times New Roman"/>
                <w:sz w:val="24"/>
                <w:szCs w:val="24"/>
                <w:lang w:val="en-GB"/>
              </w:rPr>
            </w:pPr>
          </w:p>
        </w:tc>
        <w:tc>
          <w:tcPr>
            <w:tcW w:w="0" w:type="auto"/>
          </w:tcPr>
          <w:p w14:paraId="66FE12B5" w14:textId="77777777" w:rsidR="00AC4FC0" w:rsidRPr="00AC4FC0" w:rsidRDefault="00AC4FC0" w:rsidP="00AC4FC0">
            <w:pPr>
              <w:rPr>
                <w:rFonts w:ascii="Calibri" w:eastAsia="Calibri" w:hAnsi="Calibri" w:cs="Times New Roman"/>
                <w:sz w:val="24"/>
                <w:szCs w:val="24"/>
                <w:lang w:val="en-GB"/>
              </w:rPr>
            </w:pPr>
            <w:r w:rsidRPr="00AC4FC0">
              <w:rPr>
                <w:rFonts w:ascii="Calibri" w:eastAsia="Calibri" w:hAnsi="Calibri" w:cs="Times New Roman"/>
                <w:sz w:val="24"/>
                <w:szCs w:val="24"/>
                <w:u w:val="single"/>
                <w:lang w:val="en-GB"/>
              </w:rPr>
              <w:t>Actions</w:t>
            </w:r>
          </w:p>
        </w:tc>
      </w:tr>
      <w:tr w:rsidR="00AC4FC0" w:rsidRPr="00AC4FC0" w14:paraId="672C6EDA" w14:textId="77777777" w:rsidTr="00A5540C">
        <w:tc>
          <w:tcPr>
            <w:tcW w:w="0" w:type="auto"/>
          </w:tcPr>
          <w:p w14:paraId="4BF9CF9D" w14:textId="77777777" w:rsidR="00AC4FC0" w:rsidRPr="00AC4FC0" w:rsidRDefault="00AC4FC0" w:rsidP="00AC4FC0">
            <w:pPr>
              <w:rPr>
                <w:rFonts w:ascii="Calibri" w:eastAsia="Calibri" w:hAnsi="Calibri" w:cs="Times New Roman"/>
                <w:sz w:val="24"/>
                <w:szCs w:val="24"/>
                <w:lang w:val="en-GB"/>
              </w:rPr>
            </w:pPr>
          </w:p>
        </w:tc>
        <w:tc>
          <w:tcPr>
            <w:tcW w:w="0" w:type="auto"/>
          </w:tcPr>
          <w:p w14:paraId="499EAAE0" w14:textId="77777777" w:rsidR="00AC4FC0" w:rsidRPr="00AC4FC0" w:rsidRDefault="00AC4FC0" w:rsidP="00AC4FC0">
            <w:pPr>
              <w:rPr>
                <w:rFonts w:ascii="Calibri" w:eastAsia="Calibri" w:hAnsi="Calibri" w:cs="Times New Roman"/>
                <w:sz w:val="24"/>
                <w:szCs w:val="24"/>
                <w:lang w:val="en-GB"/>
              </w:rPr>
            </w:pPr>
            <w:r w:rsidRPr="00AC4FC0">
              <w:rPr>
                <w:rFonts w:ascii="Calibri" w:eastAsia="Calibri" w:hAnsi="Calibri" w:cs="Times New Roman"/>
                <w:sz w:val="24"/>
                <w:szCs w:val="24"/>
                <w:lang w:val="en-GB"/>
              </w:rPr>
              <w:t>The Steering Group will develop and support activities that improve recreation and leisure yet balance access with the need to protect other ecosystem services. These include:</w:t>
            </w:r>
          </w:p>
          <w:p w14:paraId="670E4257" w14:textId="7DFD27F6" w:rsidR="00AC4FC0" w:rsidRDefault="00AC4FC0" w:rsidP="005F6843">
            <w:pPr>
              <w:numPr>
                <w:ilvl w:val="0"/>
                <w:numId w:val="13"/>
              </w:numPr>
              <w:ind w:left="357"/>
              <w:contextualSpacing/>
              <w:rPr>
                <w:rFonts w:ascii="Calibri" w:eastAsia="Calibri" w:hAnsi="Calibri" w:cs="Times New Roman"/>
                <w:sz w:val="24"/>
                <w:szCs w:val="24"/>
                <w:lang w:val="en-GB"/>
              </w:rPr>
            </w:pPr>
            <w:r w:rsidRPr="00AC4FC0">
              <w:rPr>
                <w:rFonts w:ascii="Calibri" w:eastAsia="Calibri" w:hAnsi="Calibri" w:cs="Times New Roman"/>
                <w:sz w:val="24"/>
                <w:szCs w:val="24"/>
                <w:lang w:val="en-GB"/>
              </w:rPr>
              <w:t>Development and improvement of the footpath, bridleway and cycle networks to improve access for recreational activities</w:t>
            </w:r>
          </w:p>
          <w:p w14:paraId="73F2F54F" w14:textId="51FD29C6" w:rsidR="00D5594C" w:rsidRPr="003F0830" w:rsidRDefault="00B3286A" w:rsidP="005F6843">
            <w:pPr>
              <w:numPr>
                <w:ilvl w:val="0"/>
                <w:numId w:val="13"/>
              </w:numPr>
              <w:ind w:left="357"/>
              <w:contextualSpacing/>
              <w:rPr>
                <w:rFonts w:ascii="Calibri" w:eastAsia="Calibri" w:hAnsi="Calibri" w:cs="Times New Roman"/>
                <w:sz w:val="24"/>
                <w:szCs w:val="24"/>
                <w:lang w:val="en-GB"/>
              </w:rPr>
            </w:pPr>
            <w:r w:rsidRPr="003F0830">
              <w:rPr>
                <w:rFonts w:ascii="Calibri" w:eastAsia="Calibri" w:hAnsi="Calibri" w:cs="Times New Roman"/>
                <w:sz w:val="24"/>
                <w:szCs w:val="24"/>
                <w:lang w:val="en-GB"/>
              </w:rPr>
              <w:t>Promotion of access to the outdoors as part of healthy lifestyles and engagement with nature</w:t>
            </w:r>
          </w:p>
          <w:p w14:paraId="783878B4" w14:textId="252924F0" w:rsidR="000654BD" w:rsidRPr="003F0830" w:rsidRDefault="000654BD" w:rsidP="005F6843">
            <w:pPr>
              <w:numPr>
                <w:ilvl w:val="0"/>
                <w:numId w:val="13"/>
              </w:numPr>
              <w:ind w:left="357"/>
              <w:contextualSpacing/>
              <w:rPr>
                <w:rFonts w:ascii="Calibri" w:eastAsia="Calibri" w:hAnsi="Calibri" w:cs="Times New Roman"/>
                <w:sz w:val="24"/>
                <w:szCs w:val="24"/>
                <w:lang w:val="en-GB"/>
              </w:rPr>
            </w:pPr>
            <w:r w:rsidRPr="003F0830">
              <w:rPr>
                <w:rFonts w:ascii="Calibri" w:eastAsia="Calibri" w:hAnsi="Calibri" w:cs="Times New Roman"/>
                <w:sz w:val="24"/>
                <w:szCs w:val="24"/>
                <w:lang w:val="en-GB"/>
              </w:rPr>
              <w:t>Support</w:t>
            </w:r>
            <w:r w:rsidR="00242DE6" w:rsidRPr="003F0830">
              <w:rPr>
                <w:rFonts w:ascii="Calibri" w:eastAsia="Calibri" w:hAnsi="Calibri" w:cs="Times New Roman"/>
                <w:sz w:val="24"/>
                <w:szCs w:val="24"/>
                <w:lang w:val="en-GB"/>
              </w:rPr>
              <w:t>ing</w:t>
            </w:r>
            <w:r w:rsidRPr="003F0830">
              <w:rPr>
                <w:rFonts w:ascii="Calibri" w:eastAsia="Calibri" w:hAnsi="Calibri" w:cs="Times New Roman"/>
                <w:sz w:val="24"/>
                <w:szCs w:val="24"/>
                <w:lang w:val="en-GB"/>
              </w:rPr>
              <w:t xml:space="preserve"> </w:t>
            </w:r>
            <w:r w:rsidR="003F0830">
              <w:rPr>
                <w:rFonts w:ascii="Calibri" w:eastAsia="Calibri" w:hAnsi="Calibri" w:cs="Times New Roman"/>
                <w:sz w:val="24"/>
                <w:szCs w:val="24"/>
                <w:lang w:val="en-GB"/>
              </w:rPr>
              <w:t xml:space="preserve">community </w:t>
            </w:r>
            <w:r w:rsidRPr="003F0830">
              <w:rPr>
                <w:rFonts w:ascii="Calibri" w:eastAsia="Calibri" w:hAnsi="Calibri" w:cs="Times New Roman"/>
                <w:sz w:val="24"/>
                <w:szCs w:val="24"/>
                <w:lang w:val="en-GB"/>
              </w:rPr>
              <w:t xml:space="preserve">groups which aim to </w:t>
            </w:r>
            <w:r w:rsidR="003F0830">
              <w:rPr>
                <w:rFonts w:ascii="Calibri" w:eastAsia="Calibri" w:hAnsi="Calibri" w:cs="Times New Roman"/>
                <w:sz w:val="24"/>
                <w:szCs w:val="24"/>
                <w:lang w:val="en-GB"/>
              </w:rPr>
              <w:t xml:space="preserve">promote and protect </w:t>
            </w:r>
            <w:r w:rsidRPr="003F0830">
              <w:rPr>
                <w:rFonts w:ascii="Calibri" w:eastAsia="Calibri" w:hAnsi="Calibri" w:cs="Times New Roman"/>
                <w:sz w:val="24"/>
                <w:szCs w:val="24"/>
                <w:lang w:val="en-GB"/>
              </w:rPr>
              <w:t>the river environment</w:t>
            </w:r>
          </w:p>
          <w:p w14:paraId="2914042F" w14:textId="77777777" w:rsidR="00AC4FC0" w:rsidRPr="003F0830" w:rsidRDefault="00AC4FC0" w:rsidP="005F6843">
            <w:pPr>
              <w:numPr>
                <w:ilvl w:val="0"/>
                <w:numId w:val="13"/>
              </w:numPr>
              <w:ind w:left="357"/>
              <w:contextualSpacing/>
              <w:rPr>
                <w:rFonts w:ascii="Calibri" w:eastAsia="Calibri" w:hAnsi="Calibri" w:cs="Times New Roman"/>
                <w:sz w:val="24"/>
                <w:szCs w:val="24"/>
                <w:lang w:val="en-GB"/>
              </w:rPr>
            </w:pPr>
            <w:r w:rsidRPr="003F0830">
              <w:rPr>
                <w:rFonts w:ascii="Calibri" w:eastAsia="Calibri" w:hAnsi="Calibri" w:cs="Times New Roman"/>
                <w:sz w:val="24"/>
                <w:szCs w:val="24"/>
                <w:lang w:val="en-GB"/>
              </w:rPr>
              <w:lastRenderedPageBreak/>
              <w:t>Campaigns to raise awareness of biosecurity issues for recreational users</w:t>
            </w:r>
          </w:p>
          <w:p w14:paraId="480C4B2F" w14:textId="77777777" w:rsidR="00142ED6" w:rsidRPr="003F0830" w:rsidRDefault="00AC4FC0" w:rsidP="00142ED6">
            <w:pPr>
              <w:numPr>
                <w:ilvl w:val="0"/>
                <w:numId w:val="13"/>
              </w:numPr>
              <w:ind w:left="357"/>
              <w:contextualSpacing/>
              <w:rPr>
                <w:rFonts w:ascii="Calibri" w:eastAsia="Calibri" w:hAnsi="Calibri" w:cs="Times New Roman"/>
                <w:sz w:val="24"/>
                <w:szCs w:val="24"/>
                <w:lang w:val="en-GB"/>
              </w:rPr>
            </w:pPr>
            <w:r w:rsidRPr="003F0830">
              <w:rPr>
                <w:rFonts w:ascii="Calibri" w:eastAsia="Calibri" w:hAnsi="Calibri" w:cs="Times New Roman"/>
                <w:sz w:val="24"/>
                <w:szCs w:val="24"/>
                <w:lang w:val="en-GB"/>
              </w:rPr>
              <w:t xml:space="preserve">Working through the planning system, including Neighbourhood Plans, to support </w:t>
            </w:r>
            <w:r w:rsidR="00A97E06" w:rsidRPr="003F0830">
              <w:rPr>
                <w:rFonts w:ascii="Calibri" w:eastAsia="Calibri" w:hAnsi="Calibri" w:cs="Times New Roman"/>
                <w:sz w:val="24"/>
                <w:szCs w:val="24"/>
                <w:lang w:val="en-GB"/>
              </w:rPr>
              <w:t xml:space="preserve">appropriate mitigation measures and </w:t>
            </w:r>
            <w:r w:rsidRPr="003F0830">
              <w:rPr>
                <w:rFonts w:ascii="Calibri" w:eastAsia="Calibri" w:hAnsi="Calibri" w:cs="Times New Roman"/>
                <w:sz w:val="24"/>
                <w:szCs w:val="24"/>
                <w:lang w:val="en-GB"/>
              </w:rPr>
              <w:t>provision of improved access and protection of valued areas</w:t>
            </w:r>
          </w:p>
          <w:p w14:paraId="27319946" w14:textId="5D54F8F7" w:rsidR="004F64A2" w:rsidRPr="003F0830" w:rsidRDefault="004F64A2" w:rsidP="004F64A2">
            <w:pPr>
              <w:numPr>
                <w:ilvl w:val="0"/>
                <w:numId w:val="13"/>
              </w:numPr>
              <w:ind w:left="357"/>
              <w:contextualSpacing/>
              <w:rPr>
                <w:rFonts w:ascii="Calibri" w:eastAsia="Calibri" w:hAnsi="Calibri" w:cs="Times New Roman"/>
                <w:sz w:val="24"/>
                <w:szCs w:val="24"/>
                <w:lang w:val="en-GB"/>
              </w:rPr>
            </w:pPr>
            <w:r w:rsidRPr="003F0830">
              <w:rPr>
                <w:rFonts w:ascii="Calibri" w:eastAsia="Calibri" w:hAnsi="Calibri" w:cs="Times New Roman"/>
                <w:sz w:val="24"/>
                <w:szCs w:val="24"/>
                <w:lang w:val="en-GB"/>
              </w:rPr>
              <w:t xml:space="preserve">Development of Riverside Park recreational areas as well as wetland </w:t>
            </w:r>
            <w:r w:rsidR="00262A23" w:rsidRPr="003F0830">
              <w:rPr>
                <w:rFonts w:ascii="Calibri" w:eastAsia="Calibri" w:hAnsi="Calibri" w:cs="Times New Roman"/>
                <w:sz w:val="24"/>
                <w:szCs w:val="24"/>
                <w:lang w:val="en-GB"/>
              </w:rPr>
              <w:t>and</w:t>
            </w:r>
            <w:r w:rsidRPr="003F0830">
              <w:rPr>
                <w:rFonts w:ascii="Calibri" w:eastAsia="Calibri" w:hAnsi="Calibri" w:cs="Times New Roman"/>
                <w:sz w:val="24"/>
                <w:szCs w:val="24"/>
                <w:lang w:val="en-GB"/>
              </w:rPr>
              <w:t xml:space="preserve"> woodland improvement, riverbank restoration</w:t>
            </w:r>
            <w:r w:rsidR="00262A23" w:rsidRPr="003F0830">
              <w:rPr>
                <w:rFonts w:ascii="Calibri" w:eastAsia="Calibri" w:hAnsi="Calibri" w:cs="Times New Roman"/>
                <w:sz w:val="24"/>
                <w:szCs w:val="24"/>
                <w:lang w:val="en-GB"/>
              </w:rPr>
              <w:t xml:space="preserve"> and </w:t>
            </w:r>
            <w:r w:rsidRPr="003F0830">
              <w:rPr>
                <w:rFonts w:ascii="Calibri" w:eastAsia="Calibri" w:hAnsi="Calibri" w:cs="Times New Roman"/>
                <w:sz w:val="24"/>
                <w:szCs w:val="24"/>
                <w:lang w:val="en-GB"/>
              </w:rPr>
              <w:t>meadow management</w:t>
            </w:r>
          </w:p>
          <w:p w14:paraId="1FE00D2D" w14:textId="1E77687A" w:rsidR="004752C9" w:rsidRPr="003F0830" w:rsidRDefault="004752C9" w:rsidP="004F64A2">
            <w:pPr>
              <w:numPr>
                <w:ilvl w:val="0"/>
                <w:numId w:val="13"/>
              </w:numPr>
              <w:ind w:left="357"/>
              <w:contextualSpacing/>
              <w:rPr>
                <w:rFonts w:ascii="Calibri" w:eastAsia="Calibri" w:hAnsi="Calibri" w:cs="Times New Roman"/>
                <w:sz w:val="24"/>
                <w:szCs w:val="24"/>
                <w:lang w:val="en-GB"/>
              </w:rPr>
            </w:pPr>
            <w:r w:rsidRPr="003F0830">
              <w:rPr>
                <w:rFonts w:ascii="Calibri" w:eastAsia="Calibri" w:hAnsi="Calibri" w:cs="Times New Roman"/>
                <w:sz w:val="24"/>
                <w:szCs w:val="24"/>
                <w:lang w:val="en-GB"/>
              </w:rPr>
              <w:t>Development of the Dean Valley Catchment</w:t>
            </w:r>
          </w:p>
          <w:p w14:paraId="7FF14D39" w14:textId="204300ED" w:rsidR="000654BD" w:rsidRPr="000654BD" w:rsidRDefault="004752C9" w:rsidP="000654BD">
            <w:pPr>
              <w:numPr>
                <w:ilvl w:val="0"/>
                <w:numId w:val="13"/>
              </w:numPr>
              <w:ind w:left="357"/>
              <w:contextualSpacing/>
              <w:rPr>
                <w:rFonts w:ascii="Calibri" w:eastAsia="Calibri" w:hAnsi="Calibri" w:cs="Times New Roman"/>
                <w:sz w:val="24"/>
                <w:szCs w:val="24"/>
                <w:lang w:val="en-GB"/>
              </w:rPr>
            </w:pPr>
            <w:r>
              <w:rPr>
                <w:rFonts w:ascii="Calibri" w:eastAsia="Calibri" w:hAnsi="Calibri" w:cs="Times New Roman"/>
                <w:sz w:val="24"/>
                <w:szCs w:val="24"/>
                <w:lang w:val="en-GB"/>
              </w:rPr>
              <w:t>M</w:t>
            </w:r>
            <w:r w:rsidR="0057620A" w:rsidRPr="004F7849">
              <w:rPr>
                <w:rFonts w:ascii="Calibri" w:eastAsia="Calibri" w:hAnsi="Calibri" w:cs="Times New Roman"/>
                <w:sz w:val="24"/>
                <w:szCs w:val="24"/>
                <w:lang w:val="en-GB"/>
              </w:rPr>
              <w:t>onitoring of coliform bacteria in the Bollin catchment with a particular focus on the Carrs Park, Wilmslow which is a popular bathing spot in the summer months.</w:t>
            </w:r>
          </w:p>
        </w:tc>
      </w:tr>
    </w:tbl>
    <w:p w14:paraId="06002863" w14:textId="4F1A09A6" w:rsidR="00F02D01" w:rsidRDefault="00F02D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397BDB" w:rsidRPr="00397BDB" w14:paraId="0CCE8E46" w14:textId="77777777" w:rsidTr="00B44546">
        <w:tc>
          <w:tcPr>
            <w:tcW w:w="0" w:type="auto"/>
          </w:tcPr>
          <w:p w14:paraId="50D0F5A4" w14:textId="41D7859A" w:rsidR="00397BDB" w:rsidRPr="009C6744" w:rsidRDefault="009C6744" w:rsidP="00397BDB">
            <w:pPr>
              <w:rPr>
                <w:rFonts w:ascii="Calibri" w:eastAsia="Calibri" w:hAnsi="Calibri" w:cs="Times New Roman"/>
                <w:b/>
                <w:sz w:val="24"/>
                <w:szCs w:val="24"/>
                <w:lang w:val="en-GB"/>
              </w:rPr>
            </w:pPr>
            <w:r w:rsidRPr="009C6744">
              <w:rPr>
                <w:rFonts w:ascii="Calibri" w:eastAsia="Calibri" w:hAnsi="Calibri" w:cs="Times New Roman"/>
                <w:b/>
                <w:sz w:val="24"/>
                <w:szCs w:val="24"/>
                <w:lang w:val="en-GB"/>
              </w:rPr>
              <w:t>4.5</w:t>
            </w:r>
          </w:p>
        </w:tc>
        <w:tc>
          <w:tcPr>
            <w:tcW w:w="0" w:type="auto"/>
          </w:tcPr>
          <w:p w14:paraId="7B6C8245" w14:textId="77777777" w:rsidR="00397BDB" w:rsidRPr="00397BDB" w:rsidRDefault="00397BDB" w:rsidP="00397BDB">
            <w:pPr>
              <w:rPr>
                <w:rFonts w:ascii="Calibri" w:eastAsia="Calibri" w:hAnsi="Calibri" w:cs="Times New Roman"/>
                <w:b/>
                <w:sz w:val="24"/>
                <w:szCs w:val="24"/>
                <w:lang w:val="en-GB"/>
              </w:rPr>
            </w:pPr>
            <w:r w:rsidRPr="00397BDB">
              <w:rPr>
                <w:rFonts w:ascii="Calibri" w:eastAsia="Calibri" w:hAnsi="Calibri" w:cs="Times New Roman"/>
                <w:b/>
                <w:sz w:val="24"/>
                <w:szCs w:val="24"/>
                <w:lang w:val="en-GB"/>
              </w:rPr>
              <w:t>Community Engagement</w:t>
            </w:r>
          </w:p>
        </w:tc>
      </w:tr>
      <w:tr w:rsidR="00397BDB" w:rsidRPr="00397BDB" w14:paraId="59ECDBE0" w14:textId="77777777" w:rsidTr="00B44546">
        <w:tc>
          <w:tcPr>
            <w:tcW w:w="0" w:type="auto"/>
          </w:tcPr>
          <w:p w14:paraId="6B34DAFC" w14:textId="77777777" w:rsidR="00397BDB" w:rsidRPr="009C6744" w:rsidRDefault="00397BDB" w:rsidP="00397BDB">
            <w:pPr>
              <w:rPr>
                <w:rFonts w:ascii="Calibri" w:eastAsia="Calibri" w:hAnsi="Calibri" w:cs="Times New Roman"/>
                <w:b/>
                <w:sz w:val="24"/>
                <w:szCs w:val="24"/>
                <w:lang w:val="en-GB"/>
              </w:rPr>
            </w:pPr>
          </w:p>
        </w:tc>
        <w:tc>
          <w:tcPr>
            <w:tcW w:w="0" w:type="auto"/>
          </w:tcPr>
          <w:p w14:paraId="65C1E14B" w14:textId="77777777" w:rsidR="00397BDB" w:rsidRPr="00397BDB" w:rsidRDefault="00397BDB" w:rsidP="00397BDB">
            <w:pPr>
              <w:rPr>
                <w:rFonts w:ascii="Calibri" w:eastAsia="Calibri" w:hAnsi="Calibri" w:cs="Times New Roman"/>
                <w:bCs/>
                <w:sz w:val="24"/>
                <w:szCs w:val="24"/>
                <w:lang w:val="en-GB"/>
              </w:rPr>
            </w:pPr>
          </w:p>
        </w:tc>
      </w:tr>
      <w:tr w:rsidR="00397BDB" w:rsidRPr="00397BDB" w14:paraId="4AA12531" w14:textId="77777777" w:rsidTr="00B44546">
        <w:tc>
          <w:tcPr>
            <w:tcW w:w="0" w:type="auto"/>
          </w:tcPr>
          <w:p w14:paraId="6EBC1436" w14:textId="77777777" w:rsidR="00397BDB" w:rsidRPr="009C6744" w:rsidRDefault="00397BDB" w:rsidP="00397BDB">
            <w:pPr>
              <w:rPr>
                <w:rFonts w:ascii="Calibri" w:eastAsia="Calibri" w:hAnsi="Calibri" w:cs="Times New Roman"/>
                <w:b/>
                <w:i/>
                <w:iCs/>
                <w:sz w:val="24"/>
                <w:szCs w:val="24"/>
                <w:lang w:val="en-GB"/>
              </w:rPr>
            </w:pPr>
          </w:p>
        </w:tc>
        <w:tc>
          <w:tcPr>
            <w:tcW w:w="0" w:type="auto"/>
          </w:tcPr>
          <w:p w14:paraId="406054C7" w14:textId="77777777" w:rsidR="00397BDB" w:rsidRPr="00397BDB" w:rsidRDefault="00397BDB" w:rsidP="00397BDB">
            <w:pPr>
              <w:rPr>
                <w:rFonts w:ascii="Calibri" w:eastAsia="Calibri" w:hAnsi="Calibri" w:cs="Times New Roman"/>
                <w:bCs/>
                <w:i/>
                <w:iCs/>
                <w:sz w:val="24"/>
                <w:szCs w:val="24"/>
                <w:lang w:val="en-GB"/>
              </w:rPr>
            </w:pPr>
            <w:r w:rsidRPr="00397BDB">
              <w:rPr>
                <w:rFonts w:ascii="Calibri" w:eastAsia="Calibri" w:hAnsi="Calibri" w:cs="Times New Roman"/>
                <w:bCs/>
                <w:i/>
                <w:iCs/>
                <w:sz w:val="24"/>
                <w:szCs w:val="24"/>
                <w:lang w:val="en-GB"/>
              </w:rPr>
              <w:t>PARTNERSHIP GOAL</w:t>
            </w:r>
          </w:p>
        </w:tc>
      </w:tr>
      <w:tr w:rsidR="00397BDB" w:rsidRPr="00397BDB" w14:paraId="1B6DFEAA" w14:textId="77777777" w:rsidTr="00B44546">
        <w:tc>
          <w:tcPr>
            <w:tcW w:w="0" w:type="auto"/>
          </w:tcPr>
          <w:p w14:paraId="231CACE8" w14:textId="77777777" w:rsidR="00397BDB" w:rsidRPr="009C6744" w:rsidRDefault="00397BDB" w:rsidP="00397BDB">
            <w:pPr>
              <w:rPr>
                <w:rFonts w:ascii="Calibri" w:eastAsia="Calibri" w:hAnsi="Calibri" w:cs="Times New Roman"/>
                <w:b/>
                <w:i/>
                <w:iCs/>
                <w:sz w:val="24"/>
                <w:szCs w:val="24"/>
                <w:lang w:val="en-GB"/>
              </w:rPr>
            </w:pPr>
          </w:p>
        </w:tc>
        <w:tc>
          <w:tcPr>
            <w:tcW w:w="0" w:type="auto"/>
          </w:tcPr>
          <w:p w14:paraId="1E220D89" w14:textId="77777777" w:rsidR="00397BDB" w:rsidRPr="00397BDB" w:rsidRDefault="00397BDB" w:rsidP="00397BDB">
            <w:pPr>
              <w:rPr>
                <w:rFonts w:ascii="Calibri" w:eastAsia="Calibri" w:hAnsi="Calibri" w:cs="Times New Roman"/>
                <w:bCs/>
                <w:i/>
                <w:iCs/>
                <w:sz w:val="24"/>
                <w:szCs w:val="24"/>
                <w:lang w:val="en-GB"/>
              </w:rPr>
            </w:pPr>
            <w:r w:rsidRPr="00397BDB">
              <w:rPr>
                <w:rFonts w:ascii="Calibri" w:eastAsia="Calibri" w:hAnsi="Calibri" w:cs="Times New Roman"/>
                <w:bCs/>
                <w:i/>
                <w:iCs/>
                <w:sz w:val="24"/>
                <w:szCs w:val="24"/>
                <w:lang w:val="en-GB"/>
              </w:rPr>
              <w:t xml:space="preserve">Local residents and communities are involved with a wide range of activities that benefit their local water environment and landscape. </w:t>
            </w:r>
          </w:p>
        </w:tc>
      </w:tr>
      <w:tr w:rsidR="00397BDB" w:rsidRPr="00397BDB" w14:paraId="5480C504" w14:textId="77777777" w:rsidTr="00B44546">
        <w:tc>
          <w:tcPr>
            <w:tcW w:w="0" w:type="auto"/>
          </w:tcPr>
          <w:p w14:paraId="65CF7495" w14:textId="77777777" w:rsidR="00397BDB" w:rsidRPr="009C6744" w:rsidRDefault="00397BDB" w:rsidP="00397BDB">
            <w:pPr>
              <w:rPr>
                <w:rFonts w:ascii="Calibri" w:eastAsia="Calibri" w:hAnsi="Calibri" w:cs="Times New Roman"/>
                <w:b/>
                <w:sz w:val="24"/>
                <w:szCs w:val="24"/>
                <w:lang w:val="en-GB"/>
              </w:rPr>
            </w:pPr>
          </w:p>
        </w:tc>
        <w:tc>
          <w:tcPr>
            <w:tcW w:w="0" w:type="auto"/>
          </w:tcPr>
          <w:p w14:paraId="62B85424" w14:textId="77777777" w:rsidR="00397BDB" w:rsidRPr="00397BDB" w:rsidRDefault="00397BDB" w:rsidP="00397BDB">
            <w:pPr>
              <w:rPr>
                <w:rFonts w:ascii="Calibri" w:eastAsia="Calibri" w:hAnsi="Calibri" w:cs="Times New Roman"/>
                <w:bCs/>
                <w:sz w:val="24"/>
                <w:szCs w:val="24"/>
                <w:lang w:val="en-GB"/>
              </w:rPr>
            </w:pPr>
          </w:p>
        </w:tc>
      </w:tr>
      <w:tr w:rsidR="00397BDB" w:rsidRPr="00397BDB" w14:paraId="1D0267F2" w14:textId="77777777" w:rsidTr="00B44546">
        <w:tc>
          <w:tcPr>
            <w:tcW w:w="0" w:type="auto"/>
          </w:tcPr>
          <w:p w14:paraId="6B12FF6B" w14:textId="77777777" w:rsidR="00397BDB" w:rsidRPr="009C6744" w:rsidRDefault="00397BDB" w:rsidP="00397BDB">
            <w:pPr>
              <w:rPr>
                <w:rFonts w:ascii="Calibri" w:eastAsia="Calibri" w:hAnsi="Calibri" w:cs="Times New Roman"/>
                <w:b/>
                <w:sz w:val="24"/>
                <w:szCs w:val="24"/>
                <w:lang w:val="en-GB"/>
              </w:rPr>
            </w:pPr>
          </w:p>
        </w:tc>
        <w:tc>
          <w:tcPr>
            <w:tcW w:w="0" w:type="auto"/>
          </w:tcPr>
          <w:p w14:paraId="52DDAB53" w14:textId="77777777" w:rsidR="00397BDB" w:rsidRPr="00397BDB" w:rsidRDefault="00397BDB" w:rsidP="00397BDB">
            <w:pPr>
              <w:rPr>
                <w:rFonts w:ascii="Calibri" w:eastAsia="Calibri" w:hAnsi="Calibri" w:cs="Times New Roman"/>
                <w:bCs/>
                <w:sz w:val="24"/>
                <w:szCs w:val="24"/>
                <w:u w:val="single"/>
                <w:lang w:val="en-GB"/>
              </w:rPr>
            </w:pPr>
            <w:r w:rsidRPr="00397BDB">
              <w:rPr>
                <w:rFonts w:ascii="Calibri" w:eastAsia="Calibri" w:hAnsi="Calibri" w:cs="Times New Roman"/>
                <w:bCs/>
                <w:sz w:val="24"/>
                <w:szCs w:val="24"/>
                <w:u w:val="single"/>
                <w:lang w:val="en-GB"/>
              </w:rPr>
              <w:t>Current Situation</w:t>
            </w:r>
          </w:p>
        </w:tc>
      </w:tr>
      <w:tr w:rsidR="00397BDB" w:rsidRPr="00397BDB" w14:paraId="0C6D55BA" w14:textId="77777777" w:rsidTr="00B44546">
        <w:tc>
          <w:tcPr>
            <w:tcW w:w="0" w:type="auto"/>
          </w:tcPr>
          <w:p w14:paraId="005A6BC3" w14:textId="77777777" w:rsidR="00397BDB" w:rsidRPr="009C6744" w:rsidRDefault="00397BDB" w:rsidP="00397BDB">
            <w:pPr>
              <w:rPr>
                <w:rFonts w:ascii="Calibri" w:eastAsia="Calibri" w:hAnsi="Calibri" w:cs="Times New Roman"/>
                <w:b/>
                <w:sz w:val="24"/>
                <w:szCs w:val="24"/>
                <w:lang w:val="en-GB"/>
              </w:rPr>
            </w:pPr>
          </w:p>
        </w:tc>
        <w:tc>
          <w:tcPr>
            <w:tcW w:w="0" w:type="auto"/>
          </w:tcPr>
          <w:p w14:paraId="27E4B7D6" w14:textId="77777777" w:rsidR="00397BDB" w:rsidRPr="00397BDB" w:rsidRDefault="00397BDB" w:rsidP="00397BDB">
            <w:pPr>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Community engagement with residents has been a key feature of action within the Bollin Catchment. BEACON’s success in tackling invasive non-native species has depended upon mobilising volunteers, including training some in the use of chemicals for controlling Giant Hogweed and Japanese Knotweed.</w:t>
            </w:r>
          </w:p>
        </w:tc>
      </w:tr>
      <w:tr w:rsidR="00397BDB" w:rsidRPr="00397BDB" w14:paraId="640091E5" w14:textId="77777777" w:rsidTr="00B44546">
        <w:tc>
          <w:tcPr>
            <w:tcW w:w="0" w:type="auto"/>
          </w:tcPr>
          <w:p w14:paraId="597E7F49" w14:textId="77777777" w:rsidR="00397BDB" w:rsidRPr="009C6744" w:rsidRDefault="00397BDB" w:rsidP="00397BDB">
            <w:pPr>
              <w:rPr>
                <w:rFonts w:ascii="Calibri" w:eastAsia="Calibri" w:hAnsi="Calibri" w:cs="Times New Roman"/>
                <w:b/>
                <w:sz w:val="24"/>
                <w:szCs w:val="24"/>
                <w:lang w:val="en-GB"/>
              </w:rPr>
            </w:pPr>
          </w:p>
        </w:tc>
        <w:tc>
          <w:tcPr>
            <w:tcW w:w="0" w:type="auto"/>
          </w:tcPr>
          <w:p w14:paraId="64E5EEA1" w14:textId="77777777" w:rsidR="00397BDB" w:rsidRPr="00397BDB" w:rsidRDefault="00397BDB" w:rsidP="00397BDB">
            <w:pPr>
              <w:rPr>
                <w:rFonts w:ascii="Calibri" w:eastAsia="Calibri" w:hAnsi="Calibri" w:cs="Times New Roman"/>
                <w:bCs/>
                <w:sz w:val="24"/>
                <w:szCs w:val="24"/>
                <w:lang w:val="en-GB"/>
              </w:rPr>
            </w:pPr>
          </w:p>
        </w:tc>
      </w:tr>
      <w:tr w:rsidR="00397BDB" w:rsidRPr="00397BDB" w14:paraId="6CB96814" w14:textId="77777777" w:rsidTr="00B44546">
        <w:tc>
          <w:tcPr>
            <w:tcW w:w="0" w:type="auto"/>
          </w:tcPr>
          <w:p w14:paraId="04E9DE41" w14:textId="77777777" w:rsidR="00397BDB" w:rsidRPr="009C6744" w:rsidRDefault="00397BDB" w:rsidP="00397BDB">
            <w:pPr>
              <w:rPr>
                <w:rFonts w:ascii="Calibri" w:eastAsia="Calibri" w:hAnsi="Calibri" w:cs="Times New Roman"/>
                <w:b/>
                <w:sz w:val="24"/>
                <w:szCs w:val="24"/>
                <w:lang w:val="en-GB"/>
              </w:rPr>
            </w:pPr>
          </w:p>
        </w:tc>
        <w:tc>
          <w:tcPr>
            <w:tcW w:w="0" w:type="auto"/>
          </w:tcPr>
          <w:p w14:paraId="1B0011D9" w14:textId="243E6674" w:rsidR="00397BDB" w:rsidRPr="00397BDB" w:rsidRDefault="00397BDB" w:rsidP="00397BDB">
            <w:pPr>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 xml:space="preserve">Local groups have taken action relating to their stretch of the rivers and surrounding land, such as Friends of the Carrs (Wilmslow), Friends of Bowdon Bollin, Avro Golf Club (River Dean), Kerridge Ridge and </w:t>
            </w:r>
            <w:proofErr w:type="spellStart"/>
            <w:r w:rsidRPr="00397BDB">
              <w:rPr>
                <w:rFonts w:ascii="Calibri" w:eastAsia="Calibri" w:hAnsi="Calibri" w:cs="Times New Roman"/>
                <w:bCs/>
                <w:sz w:val="24"/>
                <w:szCs w:val="24"/>
                <w:lang w:val="en-GB"/>
              </w:rPr>
              <w:t>Ingersley</w:t>
            </w:r>
            <w:proofErr w:type="spellEnd"/>
            <w:r w:rsidRPr="00397BDB">
              <w:rPr>
                <w:rFonts w:ascii="Calibri" w:eastAsia="Calibri" w:hAnsi="Calibri" w:cs="Times New Roman"/>
                <w:bCs/>
                <w:sz w:val="24"/>
                <w:szCs w:val="24"/>
                <w:lang w:val="en-GB"/>
              </w:rPr>
              <w:t xml:space="preserve"> Vale Initiative (Dean headwaters). Birkin Fly Fishing Club </w:t>
            </w:r>
            <w:r w:rsidR="002611D8">
              <w:rPr>
                <w:rFonts w:ascii="Calibri" w:eastAsia="Calibri" w:hAnsi="Calibri" w:cs="Times New Roman"/>
                <w:bCs/>
                <w:sz w:val="24"/>
                <w:szCs w:val="24"/>
                <w:lang w:val="en-GB"/>
              </w:rPr>
              <w:t xml:space="preserve">and </w:t>
            </w:r>
            <w:r w:rsidR="002611D8" w:rsidRPr="002611D8">
              <w:rPr>
                <w:rFonts w:ascii="Calibri" w:eastAsia="Calibri" w:hAnsi="Calibri" w:cs="Times New Roman"/>
                <w:sz w:val="24"/>
                <w:szCs w:val="24"/>
              </w:rPr>
              <w:t>Mottram St. Andrew Fly Fish</w:t>
            </w:r>
            <w:r w:rsidR="002611D8">
              <w:rPr>
                <w:rFonts w:ascii="Calibri" w:eastAsia="Calibri" w:hAnsi="Calibri" w:cs="Times New Roman"/>
                <w:sz w:val="24"/>
                <w:szCs w:val="24"/>
              </w:rPr>
              <w:t>ing Club</w:t>
            </w:r>
            <w:r w:rsidR="002611D8">
              <w:rPr>
                <w:rFonts w:ascii="Calibri" w:eastAsia="Calibri" w:hAnsi="Calibri" w:cs="Times New Roman"/>
                <w:b/>
                <w:bCs/>
                <w:sz w:val="24"/>
                <w:szCs w:val="24"/>
              </w:rPr>
              <w:t xml:space="preserve"> </w:t>
            </w:r>
            <w:r w:rsidRPr="00397BDB">
              <w:rPr>
                <w:rFonts w:ascii="Calibri" w:eastAsia="Calibri" w:hAnsi="Calibri" w:cs="Times New Roman"/>
                <w:bCs/>
                <w:sz w:val="24"/>
                <w:szCs w:val="24"/>
                <w:lang w:val="en-GB"/>
              </w:rPr>
              <w:t>ha</w:t>
            </w:r>
            <w:r w:rsidR="002611D8">
              <w:rPr>
                <w:rFonts w:ascii="Calibri" w:eastAsia="Calibri" w:hAnsi="Calibri" w:cs="Times New Roman"/>
                <w:bCs/>
                <w:sz w:val="24"/>
                <w:szCs w:val="24"/>
                <w:lang w:val="en-GB"/>
              </w:rPr>
              <w:t>ve</w:t>
            </w:r>
            <w:r w:rsidRPr="00397BDB">
              <w:rPr>
                <w:rFonts w:ascii="Calibri" w:eastAsia="Calibri" w:hAnsi="Calibri" w:cs="Times New Roman"/>
                <w:bCs/>
                <w:sz w:val="24"/>
                <w:szCs w:val="24"/>
                <w:lang w:val="en-GB"/>
              </w:rPr>
              <w:t xml:space="preserve"> also been active on the stretches of the rivers </w:t>
            </w:r>
            <w:r w:rsidR="003F0830">
              <w:rPr>
                <w:rFonts w:ascii="Calibri" w:eastAsia="Calibri" w:hAnsi="Calibri" w:cs="Times New Roman"/>
                <w:bCs/>
                <w:sz w:val="24"/>
                <w:szCs w:val="24"/>
                <w:lang w:val="en-GB"/>
              </w:rPr>
              <w:t>they</w:t>
            </w:r>
            <w:r w:rsidRPr="00397BDB">
              <w:rPr>
                <w:rFonts w:ascii="Calibri" w:eastAsia="Calibri" w:hAnsi="Calibri" w:cs="Times New Roman"/>
                <w:bCs/>
                <w:sz w:val="24"/>
                <w:szCs w:val="24"/>
                <w:lang w:val="en-GB"/>
              </w:rPr>
              <w:t xml:space="preserve"> manage.</w:t>
            </w:r>
          </w:p>
        </w:tc>
      </w:tr>
      <w:tr w:rsidR="007005B4" w:rsidRPr="00397BDB" w14:paraId="5DC8FA9B" w14:textId="77777777" w:rsidTr="00B44546">
        <w:tc>
          <w:tcPr>
            <w:tcW w:w="0" w:type="auto"/>
          </w:tcPr>
          <w:p w14:paraId="5B655BF6" w14:textId="77777777" w:rsidR="007005B4" w:rsidRPr="009C6744" w:rsidRDefault="007005B4" w:rsidP="00397BDB">
            <w:pPr>
              <w:rPr>
                <w:rFonts w:ascii="Calibri" w:eastAsia="Calibri" w:hAnsi="Calibri" w:cs="Times New Roman"/>
                <w:b/>
                <w:sz w:val="24"/>
                <w:szCs w:val="24"/>
                <w:lang w:val="en-GB"/>
              </w:rPr>
            </w:pPr>
          </w:p>
        </w:tc>
        <w:tc>
          <w:tcPr>
            <w:tcW w:w="0" w:type="auto"/>
          </w:tcPr>
          <w:p w14:paraId="5A85E5AD" w14:textId="77777777" w:rsidR="007005B4" w:rsidRPr="00397BDB" w:rsidRDefault="007005B4" w:rsidP="00397BDB">
            <w:pPr>
              <w:rPr>
                <w:rFonts w:ascii="Calibri" w:eastAsia="Calibri" w:hAnsi="Calibri" w:cs="Times New Roman"/>
                <w:bCs/>
                <w:sz w:val="24"/>
                <w:szCs w:val="24"/>
                <w:lang w:val="en-GB"/>
              </w:rPr>
            </w:pPr>
          </w:p>
        </w:tc>
      </w:tr>
      <w:tr w:rsidR="00397BDB" w:rsidRPr="00397BDB" w14:paraId="52EC99EA" w14:textId="77777777" w:rsidTr="00B44546">
        <w:tc>
          <w:tcPr>
            <w:tcW w:w="0" w:type="auto"/>
          </w:tcPr>
          <w:p w14:paraId="185857BD" w14:textId="77777777" w:rsidR="00397BDB" w:rsidRPr="009C6744" w:rsidRDefault="00397BDB" w:rsidP="00397BDB">
            <w:pPr>
              <w:rPr>
                <w:rFonts w:ascii="Calibri" w:eastAsia="Calibri" w:hAnsi="Calibri" w:cs="Times New Roman"/>
                <w:b/>
                <w:sz w:val="24"/>
                <w:szCs w:val="24"/>
                <w:lang w:val="en-GB"/>
              </w:rPr>
            </w:pPr>
          </w:p>
        </w:tc>
        <w:tc>
          <w:tcPr>
            <w:tcW w:w="0" w:type="auto"/>
          </w:tcPr>
          <w:p w14:paraId="102ABEF6" w14:textId="179DB6C4" w:rsidR="00397BDB" w:rsidRPr="00397BDB" w:rsidRDefault="00397BDB" w:rsidP="00397BDB">
            <w:pPr>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 xml:space="preserve">The National Trust has used volunteers extensively for riverside work at Quarry Bank and Dunham Massey. Bollin Valley Partnership has also run numerous community and educational events, and its rangers manage sites adjacent to the Bollin and Dean. </w:t>
            </w:r>
            <w:r w:rsidR="00572651">
              <w:rPr>
                <w:rFonts w:ascii="Calibri" w:eastAsia="Calibri" w:hAnsi="Calibri" w:cs="Times New Roman"/>
                <w:bCs/>
                <w:sz w:val="24"/>
                <w:szCs w:val="24"/>
                <w:lang w:val="en-GB"/>
              </w:rPr>
              <w:t>Furthermore, volunteer River Guardians supported by Mersey Rivers Trust will continue to collect water quality data to inform future work in the Bollin catchment.</w:t>
            </w:r>
          </w:p>
        </w:tc>
      </w:tr>
      <w:tr w:rsidR="00397BDB" w:rsidRPr="00397BDB" w14:paraId="45E5C622" w14:textId="77777777" w:rsidTr="00B44546">
        <w:tc>
          <w:tcPr>
            <w:tcW w:w="0" w:type="auto"/>
          </w:tcPr>
          <w:p w14:paraId="59D988D6" w14:textId="77777777" w:rsidR="00397BDB" w:rsidRPr="009C6744" w:rsidRDefault="00397BDB" w:rsidP="00397BDB">
            <w:pPr>
              <w:rPr>
                <w:rFonts w:ascii="Calibri" w:eastAsia="Calibri" w:hAnsi="Calibri" w:cs="Times New Roman"/>
                <w:b/>
                <w:sz w:val="24"/>
                <w:szCs w:val="24"/>
                <w:lang w:val="en-GB"/>
              </w:rPr>
            </w:pPr>
          </w:p>
        </w:tc>
        <w:tc>
          <w:tcPr>
            <w:tcW w:w="0" w:type="auto"/>
          </w:tcPr>
          <w:p w14:paraId="096369FD" w14:textId="77777777" w:rsidR="00397BDB" w:rsidRPr="00397BDB" w:rsidRDefault="00397BDB" w:rsidP="00397BDB">
            <w:pPr>
              <w:rPr>
                <w:rFonts w:ascii="Calibri" w:eastAsia="Calibri" w:hAnsi="Calibri" w:cs="Times New Roman"/>
                <w:bCs/>
                <w:sz w:val="24"/>
                <w:szCs w:val="24"/>
                <w:lang w:val="en-GB"/>
              </w:rPr>
            </w:pPr>
          </w:p>
        </w:tc>
      </w:tr>
      <w:tr w:rsidR="00E6282A" w:rsidRPr="00397BDB" w14:paraId="718B6B01" w14:textId="77777777" w:rsidTr="00B44546">
        <w:tc>
          <w:tcPr>
            <w:tcW w:w="0" w:type="auto"/>
          </w:tcPr>
          <w:p w14:paraId="0C38EBBA" w14:textId="77777777" w:rsidR="00E6282A" w:rsidRPr="009C6744" w:rsidRDefault="00E6282A" w:rsidP="00397BDB">
            <w:pPr>
              <w:rPr>
                <w:rFonts w:ascii="Calibri" w:eastAsia="Calibri" w:hAnsi="Calibri" w:cs="Times New Roman"/>
                <w:b/>
                <w:sz w:val="24"/>
                <w:szCs w:val="24"/>
                <w:lang w:val="en-GB"/>
              </w:rPr>
            </w:pPr>
          </w:p>
        </w:tc>
        <w:tc>
          <w:tcPr>
            <w:tcW w:w="0" w:type="auto"/>
          </w:tcPr>
          <w:p w14:paraId="7EB7F052" w14:textId="5F217335" w:rsidR="00E6282A" w:rsidRPr="00787296" w:rsidRDefault="000C2512" w:rsidP="00397BDB">
            <w:pPr>
              <w:rPr>
                <w:rFonts w:ascii="Calibri" w:eastAsia="Calibri" w:hAnsi="Calibri" w:cs="Times New Roman"/>
                <w:bCs/>
                <w:sz w:val="24"/>
                <w:szCs w:val="24"/>
                <w:lang w:val="en-GB"/>
              </w:rPr>
            </w:pPr>
            <w:r w:rsidRPr="00787296">
              <w:rPr>
                <w:rFonts w:ascii="Calibri" w:eastAsia="Calibri" w:hAnsi="Calibri" w:cs="Times New Roman"/>
                <w:bCs/>
                <w:sz w:val="24"/>
                <w:szCs w:val="24"/>
                <w:lang w:val="en-GB"/>
              </w:rPr>
              <w:t>Community engagement</w:t>
            </w:r>
            <w:r w:rsidR="00CD682E" w:rsidRPr="00787296">
              <w:rPr>
                <w:rFonts w:ascii="Calibri" w:eastAsia="Calibri" w:hAnsi="Calibri" w:cs="Times New Roman"/>
                <w:bCs/>
                <w:sz w:val="24"/>
                <w:szCs w:val="24"/>
                <w:lang w:val="en-GB"/>
              </w:rPr>
              <w:t xml:space="preserve"> is a primary</w:t>
            </w:r>
            <w:r w:rsidR="00F71740" w:rsidRPr="00787296">
              <w:rPr>
                <w:rFonts w:ascii="Calibri" w:eastAsia="Calibri" w:hAnsi="Calibri" w:cs="Times New Roman"/>
                <w:bCs/>
                <w:sz w:val="24"/>
                <w:szCs w:val="24"/>
                <w:lang w:val="en-GB"/>
              </w:rPr>
              <w:t xml:space="preserve"> focus of the United Utilities funded</w:t>
            </w:r>
            <w:r w:rsidR="00424BB2" w:rsidRPr="00787296">
              <w:rPr>
                <w:rFonts w:ascii="Calibri" w:eastAsia="Calibri" w:hAnsi="Calibri" w:cs="Times New Roman"/>
                <w:bCs/>
                <w:sz w:val="24"/>
                <w:szCs w:val="24"/>
                <w:lang w:val="en-GB"/>
              </w:rPr>
              <w:t xml:space="preserve"> Bollin</w:t>
            </w:r>
            <w:r w:rsidR="00F71740" w:rsidRPr="00787296">
              <w:rPr>
                <w:rFonts w:ascii="Calibri" w:eastAsia="Calibri" w:hAnsi="Calibri" w:cs="Times New Roman"/>
                <w:bCs/>
                <w:sz w:val="24"/>
                <w:szCs w:val="24"/>
                <w:lang w:val="en-GB"/>
              </w:rPr>
              <w:t xml:space="preserve"> CaST project.</w:t>
            </w:r>
            <w:r w:rsidR="00CA4C5E" w:rsidRPr="00787296">
              <w:rPr>
                <w:rFonts w:ascii="Calibri" w:eastAsia="Calibri" w:hAnsi="Calibri" w:cs="Times New Roman"/>
                <w:bCs/>
                <w:sz w:val="24"/>
                <w:szCs w:val="24"/>
                <w:lang w:val="en-GB"/>
              </w:rPr>
              <w:t xml:space="preserve"> Through th</w:t>
            </w:r>
            <w:r w:rsidR="000F3A1E" w:rsidRPr="00787296">
              <w:rPr>
                <w:rFonts w:ascii="Calibri" w:eastAsia="Calibri" w:hAnsi="Calibri" w:cs="Times New Roman"/>
                <w:bCs/>
                <w:sz w:val="24"/>
                <w:szCs w:val="24"/>
                <w:lang w:val="en-GB"/>
              </w:rPr>
              <w:t>e CaST</w:t>
            </w:r>
            <w:r w:rsidR="00CA4C5E" w:rsidRPr="00787296">
              <w:rPr>
                <w:rFonts w:ascii="Calibri" w:eastAsia="Calibri" w:hAnsi="Calibri" w:cs="Times New Roman"/>
                <w:bCs/>
                <w:sz w:val="24"/>
                <w:szCs w:val="24"/>
                <w:lang w:val="en-GB"/>
              </w:rPr>
              <w:t xml:space="preserve"> project</w:t>
            </w:r>
            <w:r w:rsidR="00096813" w:rsidRPr="00787296">
              <w:rPr>
                <w:rFonts w:ascii="Calibri" w:eastAsia="Calibri" w:hAnsi="Calibri" w:cs="Times New Roman"/>
                <w:bCs/>
                <w:sz w:val="24"/>
                <w:szCs w:val="24"/>
                <w:lang w:val="en-GB"/>
              </w:rPr>
              <w:t xml:space="preserve"> </w:t>
            </w:r>
            <w:r w:rsidR="000C0062" w:rsidRPr="00787296">
              <w:rPr>
                <w:rFonts w:ascii="Calibri" w:eastAsia="Calibri" w:hAnsi="Calibri" w:cs="Times New Roman"/>
                <w:bCs/>
                <w:sz w:val="24"/>
                <w:szCs w:val="24"/>
                <w:lang w:val="en-GB"/>
              </w:rPr>
              <w:t xml:space="preserve">a series of workshops </w:t>
            </w:r>
            <w:r w:rsidR="00CA4C5E" w:rsidRPr="00787296">
              <w:rPr>
                <w:rFonts w:ascii="Calibri" w:eastAsia="Calibri" w:hAnsi="Calibri" w:cs="Times New Roman"/>
                <w:bCs/>
                <w:sz w:val="24"/>
                <w:szCs w:val="24"/>
                <w:lang w:val="en-GB"/>
              </w:rPr>
              <w:t xml:space="preserve">were delivered </w:t>
            </w:r>
            <w:r w:rsidR="004301DA">
              <w:rPr>
                <w:rFonts w:ascii="Calibri" w:eastAsia="Calibri" w:hAnsi="Calibri" w:cs="Times New Roman"/>
                <w:bCs/>
                <w:sz w:val="24"/>
                <w:szCs w:val="24"/>
                <w:lang w:val="en-GB"/>
              </w:rPr>
              <w:t xml:space="preserve">by Mersey Rivers Trust </w:t>
            </w:r>
            <w:r w:rsidR="00CA4C5E" w:rsidRPr="00787296">
              <w:rPr>
                <w:rFonts w:ascii="Calibri" w:eastAsia="Calibri" w:hAnsi="Calibri" w:cs="Times New Roman"/>
                <w:bCs/>
                <w:sz w:val="24"/>
                <w:szCs w:val="24"/>
                <w:lang w:val="en-GB"/>
              </w:rPr>
              <w:t>to</w:t>
            </w:r>
            <w:r w:rsidR="000C0062" w:rsidRPr="00787296">
              <w:rPr>
                <w:rFonts w:ascii="Calibri" w:eastAsia="Calibri" w:hAnsi="Calibri" w:cs="Times New Roman"/>
                <w:bCs/>
                <w:sz w:val="24"/>
                <w:szCs w:val="24"/>
                <w:lang w:val="en-GB"/>
              </w:rPr>
              <w:t xml:space="preserve"> local primary school</w:t>
            </w:r>
            <w:r w:rsidR="003C1ED3" w:rsidRPr="00787296">
              <w:rPr>
                <w:rFonts w:ascii="Calibri" w:eastAsia="Calibri" w:hAnsi="Calibri" w:cs="Times New Roman"/>
                <w:bCs/>
                <w:sz w:val="24"/>
                <w:szCs w:val="24"/>
                <w:lang w:val="en-GB"/>
              </w:rPr>
              <w:t>s</w:t>
            </w:r>
            <w:r w:rsidR="000C0062" w:rsidRPr="00787296">
              <w:rPr>
                <w:rFonts w:ascii="Calibri" w:eastAsia="Calibri" w:hAnsi="Calibri" w:cs="Times New Roman"/>
                <w:bCs/>
                <w:sz w:val="24"/>
                <w:szCs w:val="24"/>
                <w:lang w:val="en-GB"/>
              </w:rPr>
              <w:t xml:space="preserve"> and scouting organisation</w:t>
            </w:r>
            <w:r w:rsidR="000F3A1E" w:rsidRPr="00787296">
              <w:rPr>
                <w:rFonts w:ascii="Calibri" w:eastAsia="Calibri" w:hAnsi="Calibri" w:cs="Times New Roman"/>
                <w:bCs/>
                <w:sz w:val="24"/>
                <w:szCs w:val="24"/>
                <w:lang w:val="en-GB"/>
              </w:rPr>
              <w:t>s</w:t>
            </w:r>
            <w:r w:rsidR="00B01208" w:rsidRPr="00787296">
              <w:rPr>
                <w:rFonts w:ascii="Calibri" w:eastAsia="Calibri" w:hAnsi="Calibri" w:cs="Times New Roman"/>
                <w:bCs/>
                <w:sz w:val="24"/>
                <w:szCs w:val="24"/>
                <w:lang w:val="en-GB"/>
              </w:rPr>
              <w:t xml:space="preserve">; in total these </w:t>
            </w:r>
            <w:r w:rsidR="00703E23" w:rsidRPr="00787296">
              <w:rPr>
                <w:rFonts w:ascii="Calibri" w:eastAsia="Calibri" w:hAnsi="Calibri" w:cs="Times New Roman"/>
                <w:bCs/>
                <w:sz w:val="24"/>
                <w:szCs w:val="24"/>
                <w:lang w:val="en-GB"/>
              </w:rPr>
              <w:t>sessions</w:t>
            </w:r>
            <w:r w:rsidR="00B01208" w:rsidRPr="00787296">
              <w:rPr>
                <w:rFonts w:ascii="Calibri" w:eastAsia="Calibri" w:hAnsi="Calibri" w:cs="Times New Roman"/>
                <w:bCs/>
                <w:sz w:val="24"/>
                <w:szCs w:val="24"/>
                <w:lang w:val="en-GB"/>
              </w:rPr>
              <w:t xml:space="preserve"> were attended by over 630 people</w:t>
            </w:r>
            <w:r w:rsidR="00096813" w:rsidRPr="00787296">
              <w:rPr>
                <w:rFonts w:ascii="Calibri" w:eastAsia="Calibri" w:hAnsi="Calibri" w:cs="Times New Roman"/>
                <w:bCs/>
                <w:sz w:val="24"/>
                <w:szCs w:val="24"/>
                <w:lang w:val="en-GB"/>
              </w:rPr>
              <w:t>. The</w:t>
            </w:r>
            <w:r w:rsidR="00B01208" w:rsidRPr="00787296">
              <w:rPr>
                <w:rFonts w:ascii="Calibri" w:eastAsia="Calibri" w:hAnsi="Calibri" w:cs="Times New Roman"/>
                <w:bCs/>
                <w:sz w:val="24"/>
                <w:szCs w:val="24"/>
                <w:lang w:val="en-GB"/>
              </w:rPr>
              <w:t xml:space="preserve"> </w:t>
            </w:r>
            <w:r w:rsidR="00703E23" w:rsidRPr="00787296">
              <w:rPr>
                <w:rFonts w:ascii="Calibri" w:eastAsia="Calibri" w:hAnsi="Calibri" w:cs="Times New Roman"/>
                <w:bCs/>
                <w:sz w:val="24"/>
                <w:szCs w:val="24"/>
                <w:lang w:val="en-GB"/>
              </w:rPr>
              <w:t>workshops</w:t>
            </w:r>
            <w:r w:rsidR="00096813" w:rsidRPr="00787296">
              <w:rPr>
                <w:rFonts w:ascii="Calibri" w:eastAsia="Calibri" w:hAnsi="Calibri" w:cs="Times New Roman"/>
                <w:bCs/>
                <w:sz w:val="24"/>
                <w:szCs w:val="24"/>
                <w:lang w:val="en-GB"/>
              </w:rPr>
              <w:t xml:space="preserve"> included both classroom-based and practical </w:t>
            </w:r>
            <w:r w:rsidR="003C1ED3" w:rsidRPr="00787296">
              <w:rPr>
                <w:rFonts w:ascii="Calibri" w:eastAsia="Calibri" w:hAnsi="Calibri" w:cs="Times New Roman"/>
                <w:bCs/>
                <w:sz w:val="24"/>
                <w:szCs w:val="24"/>
                <w:lang w:val="en-GB"/>
              </w:rPr>
              <w:t>sessions</w:t>
            </w:r>
            <w:r w:rsidR="00096813" w:rsidRPr="00787296">
              <w:rPr>
                <w:rFonts w:ascii="Calibri" w:eastAsia="Calibri" w:hAnsi="Calibri" w:cs="Times New Roman"/>
                <w:bCs/>
                <w:sz w:val="24"/>
                <w:szCs w:val="24"/>
                <w:lang w:val="en-GB"/>
              </w:rPr>
              <w:t xml:space="preserve"> which </w:t>
            </w:r>
            <w:r w:rsidR="000C0062" w:rsidRPr="00787296">
              <w:rPr>
                <w:rFonts w:ascii="Calibri" w:eastAsia="Calibri" w:hAnsi="Calibri" w:cs="Times New Roman"/>
                <w:bCs/>
                <w:sz w:val="24"/>
                <w:szCs w:val="24"/>
                <w:lang w:val="en-GB"/>
              </w:rPr>
              <w:t>focus</w:t>
            </w:r>
            <w:r w:rsidR="00096813" w:rsidRPr="00787296">
              <w:rPr>
                <w:rFonts w:ascii="Calibri" w:eastAsia="Calibri" w:hAnsi="Calibri" w:cs="Times New Roman"/>
                <w:bCs/>
                <w:sz w:val="24"/>
                <w:szCs w:val="24"/>
                <w:lang w:val="en-GB"/>
              </w:rPr>
              <w:t>ed</w:t>
            </w:r>
            <w:r w:rsidR="000C0062" w:rsidRPr="00787296">
              <w:rPr>
                <w:rFonts w:ascii="Calibri" w:eastAsia="Calibri" w:hAnsi="Calibri" w:cs="Times New Roman"/>
                <w:bCs/>
                <w:sz w:val="24"/>
                <w:szCs w:val="24"/>
                <w:lang w:val="en-GB"/>
              </w:rPr>
              <w:t xml:space="preserve"> on</w:t>
            </w:r>
            <w:r w:rsidR="00096813" w:rsidRPr="00787296">
              <w:rPr>
                <w:rFonts w:ascii="Calibri" w:eastAsia="Calibri" w:hAnsi="Calibri" w:cs="Times New Roman"/>
                <w:bCs/>
                <w:sz w:val="24"/>
                <w:szCs w:val="24"/>
                <w:lang w:val="en-GB"/>
              </w:rPr>
              <w:t xml:space="preserve"> topics including the</w:t>
            </w:r>
            <w:r w:rsidR="000C0062" w:rsidRPr="00787296">
              <w:rPr>
                <w:rFonts w:ascii="Calibri" w:eastAsia="Calibri" w:hAnsi="Calibri" w:cs="Times New Roman"/>
                <w:bCs/>
                <w:sz w:val="24"/>
                <w:szCs w:val="24"/>
                <w:lang w:val="en-GB"/>
              </w:rPr>
              <w:t xml:space="preserve"> sustainable use of water, </w:t>
            </w:r>
            <w:r w:rsidR="00096813" w:rsidRPr="00787296">
              <w:rPr>
                <w:rFonts w:ascii="Calibri" w:eastAsia="Calibri" w:hAnsi="Calibri" w:cs="Times New Roman"/>
                <w:bCs/>
                <w:sz w:val="24"/>
                <w:szCs w:val="24"/>
                <w:lang w:val="en-GB"/>
              </w:rPr>
              <w:t xml:space="preserve">invasive non-native species </w:t>
            </w:r>
            <w:r w:rsidR="00703E23" w:rsidRPr="00787296">
              <w:rPr>
                <w:rFonts w:ascii="Calibri" w:eastAsia="Calibri" w:hAnsi="Calibri" w:cs="Times New Roman"/>
                <w:bCs/>
                <w:sz w:val="24"/>
                <w:szCs w:val="24"/>
                <w:lang w:val="en-GB"/>
              </w:rPr>
              <w:t>and</w:t>
            </w:r>
            <w:r w:rsidR="00096813" w:rsidRPr="00787296">
              <w:rPr>
                <w:rFonts w:ascii="Calibri" w:eastAsia="Calibri" w:hAnsi="Calibri" w:cs="Times New Roman"/>
                <w:bCs/>
                <w:sz w:val="24"/>
                <w:szCs w:val="24"/>
                <w:lang w:val="en-GB"/>
              </w:rPr>
              <w:t xml:space="preserve"> practical</w:t>
            </w:r>
            <w:r w:rsidR="00B01208" w:rsidRPr="00787296">
              <w:rPr>
                <w:rFonts w:ascii="Calibri" w:eastAsia="Calibri" w:hAnsi="Calibri" w:cs="Times New Roman"/>
                <w:bCs/>
                <w:sz w:val="24"/>
                <w:szCs w:val="24"/>
                <w:lang w:val="en-GB"/>
              </w:rPr>
              <w:t xml:space="preserve"> river dipping</w:t>
            </w:r>
            <w:r w:rsidR="00096813" w:rsidRPr="00787296">
              <w:rPr>
                <w:rFonts w:ascii="Calibri" w:eastAsia="Calibri" w:hAnsi="Calibri" w:cs="Times New Roman"/>
                <w:bCs/>
                <w:sz w:val="24"/>
                <w:szCs w:val="24"/>
                <w:lang w:val="en-GB"/>
              </w:rPr>
              <w:t xml:space="preserve"> </w:t>
            </w:r>
            <w:r w:rsidR="00703E23" w:rsidRPr="00787296">
              <w:rPr>
                <w:rFonts w:ascii="Calibri" w:eastAsia="Calibri" w:hAnsi="Calibri" w:cs="Times New Roman"/>
                <w:bCs/>
                <w:sz w:val="24"/>
                <w:szCs w:val="24"/>
                <w:lang w:val="en-GB"/>
              </w:rPr>
              <w:t>activities</w:t>
            </w:r>
            <w:r w:rsidR="00096813" w:rsidRPr="00787296">
              <w:rPr>
                <w:rFonts w:ascii="Calibri" w:eastAsia="Calibri" w:hAnsi="Calibri" w:cs="Times New Roman"/>
                <w:bCs/>
                <w:sz w:val="24"/>
                <w:szCs w:val="24"/>
                <w:lang w:val="en-GB"/>
              </w:rPr>
              <w:t>.</w:t>
            </w:r>
            <w:r w:rsidR="00787296" w:rsidRPr="00787296">
              <w:rPr>
                <w:rFonts w:ascii="Calibri" w:eastAsia="Calibri" w:hAnsi="Calibri" w:cs="Times New Roman"/>
                <w:bCs/>
                <w:sz w:val="24"/>
                <w:szCs w:val="24"/>
                <w:lang w:val="en-GB"/>
              </w:rPr>
              <w:t xml:space="preserve"> </w:t>
            </w:r>
          </w:p>
        </w:tc>
      </w:tr>
      <w:tr w:rsidR="00397BDB" w:rsidRPr="00397BDB" w14:paraId="18AFFBA4" w14:textId="77777777" w:rsidTr="00B44546">
        <w:tc>
          <w:tcPr>
            <w:tcW w:w="0" w:type="auto"/>
          </w:tcPr>
          <w:p w14:paraId="3367E6F9" w14:textId="77777777" w:rsidR="00397BDB" w:rsidRPr="009C6744" w:rsidRDefault="00397BDB" w:rsidP="00397BDB">
            <w:pPr>
              <w:rPr>
                <w:rFonts w:ascii="Calibri" w:eastAsia="Calibri" w:hAnsi="Calibri" w:cs="Times New Roman"/>
                <w:b/>
                <w:sz w:val="24"/>
                <w:szCs w:val="24"/>
                <w:lang w:val="en-GB"/>
              </w:rPr>
            </w:pPr>
          </w:p>
        </w:tc>
        <w:tc>
          <w:tcPr>
            <w:tcW w:w="0" w:type="auto"/>
          </w:tcPr>
          <w:p w14:paraId="1EBB07A3" w14:textId="77777777" w:rsidR="00397BDB" w:rsidRPr="00787296" w:rsidRDefault="00397BDB" w:rsidP="00397BDB">
            <w:pPr>
              <w:rPr>
                <w:rFonts w:ascii="Calibri" w:eastAsia="Calibri" w:hAnsi="Calibri" w:cs="Times New Roman"/>
                <w:bCs/>
                <w:sz w:val="24"/>
                <w:szCs w:val="24"/>
                <w:lang w:val="en-GB"/>
              </w:rPr>
            </w:pPr>
          </w:p>
          <w:p w14:paraId="550E5B09" w14:textId="34779E02" w:rsidR="00E21977" w:rsidRPr="00787296" w:rsidRDefault="003C1ED3" w:rsidP="00E21977">
            <w:pPr>
              <w:rPr>
                <w:rFonts w:ascii="Calibri" w:eastAsia="Calibri" w:hAnsi="Calibri" w:cs="Times New Roman"/>
                <w:bCs/>
                <w:sz w:val="24"/>
                <w:szCs w:val="24"/>
                <w:lang w:val="en-GB"/>
              </w:rPr>
            </w:pPr>
            <w:r w:rsidRPr="00787296">
              <w:rPr>
                <w:rFonts w:ascii="Calibri" w:eastAsia="Calibri" w:hAnsi="Calibri" w:cs="Times New Roman"/>
                <w:bCs/>
                <w:sz w:val="24"/>
                <w:szCs w:val="24"/>
                <w:lang w:val="en-GB"/>
              </w:rPr>
              <w:t>In addition</w:t>
            </w:r>
            <w:r w:rsidR="00703E23" w:rsidRPr="00787296">
              <w:rPr>
                <w:rFonts w:ascii="Calibri" w:eastAsia="Calibri" w:hAnsi="Calibri" w:cs="Times New Roman"/>
                <w:bCs/>
                <w:sz w:val="24"/>
                <w:szCs w:val="24"/>
                <w:lang w:val="en-GB"/>
              </w:rPr>
              <w:t>, in June of 2022 Mersey Rivers Trust and the Bollin Valley Partnership hosted a community</w:t>
            </w:r>
            <w:r w:rsidRPr="00787296">
              <w:rPr>
                <w:rFonts w:ascii="Calibri" w:eastAsia="Calibri" w:hAnsi="Calibri" w:cs="Times New Roman"/>
                <w:bCs/>
                <w:sz w:val="24"/>
                <w:szCs w:val="24"/>
                <w:lang w:val="en-GB"/>
              </w:rPr>
              <w:t xml:space="preserve"> Bioblitz at Riverside Park, Macclesfield</w:t>
            </w:r>
            <w:r w:rsidR="000F3A1E" w:rsidRPr="00787296">
              <w:rPr>
                <w:rFonts w:ascii="Calibri" w:eastAsia="Calibri" w:hAnsi="Calibri" w:cs="Times New Roman"/>
                <w:bCs/>
                <w:sz w:val="24"/>
                <w:szCs w:val="24"/>
                <w:lang w:val="en-GB"/>
              </w:rPr>
              <w:t xml:space="preserve"> </w:t>
            </w:r>
            <w:r w:rsidRPr="00787296">
              <w:rPr>
                <w:rFonts w:ascii="Calibri" w:eastAsia="Calibri" w:hAnsi="Calibri" w:cs="Times New Roman"/>
                <w:bCs/>
                <w:sz w:val="24"/>
                <w:szCs w:val="24"/>
                <w:lang w:val="en-GB"/>
              </w:rPr>
              <w:t xml:space="preserve">as </w:t>
            </w:r>
            <w:r w:rsidR="000F3A1E" w:rsidRPr="00787296">
              <w:rPr>
                <w:rFonts w:ascii="Calibri" w:eastAsia="Calibri" w:hAnsi="Calibri" w:cs="Times New Roman"/>
                <w:bCs/>
                <w:sz w:val="24"/>
                <w:szCs w:val="24"/>
                <w:lang w:val="en-GB"/>
              </w:rPr>
              <w:t xml:space="preserve">part of the CaST </w:t>
            </w:r>
            <w:r w:rsidRPr="00787296">
              <w:rPr>
                <w:rFonts w:ascii="Calibri" w:eastAsia="Calibri" w:hAnsi="Calibri" w:cs="Times New Roman"/>
                <w:bCs/>
                <w:sz w:val="24"/>
                <w:szCs w:val="24"/>
                <w:lang w:val="en-GB"/>
              </w:rPr>
              <w:t xml:space="preserve">project. This was the first large-scale event post-covid and was </w:t>
            </w:r>
            <w:r w:rsidR="00E21977" w:rsidRPr="00787296">
              <w:rPr>
                <w:rFonts w:ascii="Calibri" w:eastAsia="Calibri" w:hAnsi="Calibri" w:cs="Times New Roman"/>
                <w:bCs/>
                <w:sz w:val="24"/>
                <w:szCs w:val="24"/>
                <w:lang w:val="en-GB"/>
              </w:rPr>
              <w:t>attended by over 150 people</w:t>
            </w:r>
            <w:r w:rsidRPr="00787296">
              <w:rPr>
                <w:rFonts w:ascii="Calibri" w:eastAsia="Calibri" w:hAnsi="Calibri" w:cs="Times New Roman"/>
                <w:bCs/>
                <w:sz w:val="24"/>
                <w:szCs w:val="24"/>
                <w:lang w:val="en-GB"/>
              </w:rPr>
              <w:t>.</w:t>
            </w:r>
          </w:p>
          <w:p w14:paraId="22C7391F" w14:textId="77777777" w:rsidR="00E21977" w:rsidRPr="00787296" w:rsidRDefault="00E21977" w:rsidP="00E21977">
            <w:pPr>
              <w:rPr>
                <w:rFonts w:ascii="Calibri" w:eastAsia="Calibri" w:hAnsi="Calibri" w:cs="Times New Roman"/>
                <w:bCs/>
                <w:sz w:val="24"/>
                <w:szCs w:val="24"/>
                <w:lang w:val="en-GB"/>
              </w:rPr>
            </w:pPr>
          </w:p>
          <w:p w14:paraId="3414AFFB" w14:textId="0820C04D" w:rsidR="00E21977" w:rsidRPr="00787296" w:rsidRDefault="00E21977" w:rsidP="000F3A1E">
            <w:pPr>
              <w:rPr>
                <w:rFonts w:ascii="Calibri" w:eastAsia="Calibri" w:hAnsi="Calibri" w:cs="Times New Roman"/>
                <w:bCs/>
                <w:sz w:val="24"/>
                <w:szCs w:val="24"/>
                <w:lang w:val="en-GB"/>
              </w:rPr>
            </w:pPr>
          </w:p>
        </w:tc>
      </w:tr>
      <w:tr w:rsidR="00397BDB" w:rsidRPr="00397BDB" w14:paraId="6B27F6C9" w14:textId="77777777" w:rsidTr="00B44546">
        <w:tc>
          <w:tcPr>
            <w:tcW w:w="0" w:type="auto"/>
          </w:tcPr>
          <w:p w14:paraId="325572AF" w14:textId="77777777" w:rsidR="00397BDB" w:rsidRPr="009C6744" w:rsidRDefault="00397BDB" w:rsidP="00397BDB">
            <w:pPr>
              <w:rPr>
                <w:rFonts w:ascii="Calibri" w:eastAsia="Calibri" w:hAnsi="Calibri" w:cs="Times New Roman"/>
                <w:b/>
                <w:sz w:val="24"/>
                <w:szCs w:val="24"/>
                <w:u w:val="single"/>
                <w:lang w:val="en-GB"/>
              </w:rPr>
            </w:pPr>
          </w:p>
        </w:tc>
        <w:tc>
          <w:tcPr>
            <w:tcW w:w="0" w:type="auto"/>
          </w:tcPr>
          <w:p w14:paraId="102DEB86" w14:textId="77777777" w:rsidR="003F0830" w:rsidRDefault="003F0830" w:rsidP="00397BDB">
            <w:pPr>
              <w:rPr>
                <w:rFonts w:ascii="Calibri" w:eastAsia="Calibri" w:hAnsi="Calibri" w:cs="Times New Roman"/>
                <w:bCs/>
                <w:sz w:val="24"/>
                <w:szCs w:val="24"/>
                <w:u w:val="single"/>
                <w:lang w:val="en-GB"/>
              </w:rPr>
            </w:pPr>
          </w:p>
          <w:p w14:paraId="46EF7065" w14:textId="77777777" w:rsidR="003F0830" w:rsidRDefault="003F0830" w:rsidP="00397BDB">
            <w:pPr>
              <w:rPr>
                <w:rFonts w:ascii="Calibri" w:eastAsia="Calibri" w:hAnsi="Calibri" w:cs="Times New Roman"/>
                <w:bCs/>
                <w:sz w:val="24"/>
                <w:szCs w:val="24"/>
                <w:u w:val="single"/>
                <w:lang w:val="en-GB"/>
              </w:rPr>
            </w:pPr>
          </w:p>
          <w:p w14:paraId="25DDF280" w14:textId="77777777" w:rsidR="003F0830" w:rsidRDefault="003F0830" w:rsidP="00397BDB">
            <w:pPr>
              <w:rPr>
                <w:rFonts w:ascii="Calibri" w:eastAsia="Calibri" w:hAnsi="Calibri" w:cs="Times New Roman"/>
                <w:bCs/>
                <w:sz w:val="24"/>
                <w:szCs w:val="24"/>
                <w:u w:val="single"/>
                <w:lang w:val="en-GB"/>
              </w:rPr>
            </w:pPr>
          </w:p>
          <w:p w14:paraId="131D6E95" w14:textId="6AB7BD16" w:rsidR="00397BDB" w:rsidRPr="00397BDB" w:rsidRDefault="00397BDB" w:rsidP="00397BDB">
            <w:pPr>
              <w:rPr>
                <w:rFonts w:ascii="Calibri" w:eastAsia="Calibri" w:hAnsi="Calibri" w:cs="Times New Roman"/>
                <w:bCs/>
                <w:sz w:val="24"/>
                <w:szCs w:val="24"/>
                <w:u w:val="single"/>
                <w:lang w:val="en-GB"/>
              </w:rPr>
            </w:pPr>
            <w:r w:rsidRPr="00397BDB">
              <w:rPr>
                <w:rFonts w:ascii="Calibri" w:eastAsia="Calibri" w:hAnsi="Calibri" w:cs="Times New Roman"/>
                <w:bCs/>
                <w:sz w:val="24"/>
                <w:szCs w:val="24"/>
                <w:u w:val="single"/>
                <w:lang w:val="en-GB"/>
              </w:rPr>
              <w:t>Pressures</w:t>
            </w:r>
          </w:p>
        </w:tc>
      </w:tr>
      <w:tr w:rsidR="00397BDB" w:rsidRPr="00397BDB" w14:paraId="2FDC95E6" w14:textId="77777777" w:rsidTr="00B44546">
        <w:tc>
          <w:tcPr>
            <w:tcW w:w="0" w:type="auto"/>
          </w:tcPr>
          <w:p w14:paraId="4F00726C" w14:textId="77777777" w:rsidR="00397BDB" w:rsidRPr="009C6744" w:rsidRDefault="00397BDB" w:rsidP="00397BDB">
            <w:pPr>
              <w:rPr>
                <w:rFonts w:ascii="Calibri" w:eastAsia="Calibri" w:hAnsi="Calibri" w:cs="Times New Roman"/>
                <w:b/>
                <w:sz w:val="24"/>
                <w:szCs w:val="24"/>
                <w:lang w:val="en-GB"/>
              </w:rPr>
            </w:pPr>
          </w:p>
        </w:tc>
        <w:tc>
          <w:tcPr>
            <w:tcW w:w="0" w:type="auto"/>
          </w:tcPr>
          <w:p w14:paraId="5F32831B" w14:textId="77777777" w:rsidR="00397BDB" w:rsidRPr="00397BDB" w:rsidRDefault="00397BDB" w:rsidP="00397BDB">
            <w:pPr>
              <w:rPr>
                <w:rFonts w:ascii="Calibri" w:eastAsia="Calibri" w:hAnsi="Calibri" w:cs="Times New Roman"/>
                <w:bCs/>
                <w:sz w:val="24"/>
                <w:szCs w:val="24"/>
                <w:lang w:val="en-GB"/>
              </w:rPr>
            </w:pPr>
          </w:p>
        </w:tc>
      </w:tr>
      <w:tr w:rsidR="00397BDB" w:rsidRPr="00397BDB" w14:paraId="6324EF2C" w14:textId="77777777" w:rsidTr="00B44546">
        <w:tc>
          <w:tcPr>
            <w:tcW w:w="0" w:type="auto"/>
          </w:tcPr>
          <w:p w14:paraId="3C6F7265" w14:textId="77777777" w:rsidR="00397BDB" w:rsidRPr="009C6744" w:rsidRDefault="00397BDB" w:rsidP="00397BDB">
            <w:pPr>
              <w:rPr>
                <w:rFonts w:ascii="Calibri" w:eastAsia="Calibri" w:hAnsi="Calibri" w:cs="Times New Roman"/>
                <w:b/>
                <w:sz w:val="24"/>
                <w:szCs w:val="24"/>
                <w:lang w:val="en-GB"/>
              </w:rPr>
            </w:pPr>
          </w:p>
        </w:tc>
        <w:tc>
          <w:tcPr>
            <w:tcW w:w="0" w:type="auto"/>
          </w:tcPr>
          <w:p w14:paraId="1A845E5E" w14:textId="5B10FEFF" w:rsidR="00397BDB" w:rsidRPr="00397BDB" w:rsidRDefault="00F61085" w:rsidP="00397BDB">
            <w:pPr>
              <w:rPr>
                <w:rFonts w:ascii="Calibri" w:eastAsia="Calibri" w:hAnsi="Calibri" w:cs="Times New Roman"/>
                <w:bCs/>
                <w:sz w:val="24"/>
                <w:szCs w:val="24"/>
                <w:lang w:val="en-GB"/>
              </w:rPr>
            </w:pPr>
            <w:r>
              <w:rPr>
                <w:rFonts w:ascii="Calibri" w:eastAsia="Calibri" w:hAnsi="Calibri" w:cs="Times New Roman"/>
                <w:bCs/>
                <w:sz w:val="24"/>
                <w:szCs w:val="24"/>
                <w:lang w:val="en-GB"/>
              </w:rPr>
              <w:t xml:space="preserve">Community engagement has improved following the reduction experienced during 2019/20 as a result of the coronavirus pandemic. </w:t>
            </w:r>
            <w:r w:rsidR="00397BDB" w:rsidRPr="00397BDB">
              <w:rPr>
                <w:rFonts w:ascii="Calibri" w:eastAsia="Calibri" w:hAnsi="Calibri" w:cs="Times New Roman"/>
                <w:bCs/>
                <w:sz w:val="24"/>
                <w:szCs w:val="24"/>
                <w:lang w:val="en-GB"/>
              </w:rPr>
              <w:t>Opportunities for community involvement are</w:t>
            </w:r>
            <w:r w:rsidR="008B18CA">
              <w:rPr>
                <w:rFonts w:ascii="Calibri" w:eastAsia="Calibri" w:hAnsi="Calibri" w:cs="Times New Roman"/>
                <w:bCs/>
                <w:sz w:val="24"/>
                <w:szCs w:val="24"/>
                <w:lang w:val="en-GB"/>
              </w:rPr>
              <w:t xml:space="preserve"> </w:t>
            </w:r>
            <w:r w:rsidR="00F71740">
              <w:rPr>
                <w:rFonts w:ascii="Calibri" w:eastAsia="Calibri" w:hAnsi="Calibri" w:cs="Times New Roman"/>
                <w:bCs/>
                <w:sz w:val="24"/>
                <w:szCs w:val="24"/>
                <w:lang w:val="en-GB"/>
              </w:rPr>
              <w:t>abundant</w:t>
            </w:r>
            <w:r w:rsidR="009C7E81">
              <w:rPr>
                <w:rFonts w:ascii="Calibri" w:eastAsia="Calibri" w:hAnsi="Calibri" w:cs="Times New Roman"/>
                <w:bCs/>
                <w:sz w:val="24"/>
                <w:szCs w:val="24"/>
                <w:lang w:val="en-GB"/>
              </w:rPr>
              <w:t xml:space="preserve"> and thus far in 2022 BEACON has hosted over 25 volunteer work parties</w:t>
            </w:r>
            <w:r w:rsidR="00397BDB" w:rsidRPr="00397BDB">
              <w:rPr>
                <w:rFonts w:ascii="Calibri" w:eastAsia="Calibri" w:hAnsi="Calibri" w:cs="Times New Roman"/>
                <w:bCs/>
                <w:sz w:val="24"/>
                <w:szCs w:val="24"/>
                <w:lang w:val="en-GB"/>
              </w:rPr>
              <w:t>. However, volunteer action and engagement, and community support requires resources, in setting up opportunities, in providing easy access to small grants for direct action, and in providing coordination and on-going support.</w:t>
            </w:r>
          </w:p>
        </w:tc>
      </w:tr>
      <w:tr w:rsidR="00397BDB" w:rsidRPr="00397BDB" w14:paraId="0E310883" w14:textId="77777777" w:rsidTr="00B44546">
        <w:tc>
          <w:tcPr>
            <w:tcW w:w="0" w:type="auto"/>
          </w:tcPr>
          <w:p w14:paraId="1AF85F93" w14:textId="77777777" w:rsidR="00397BDB" w:rsidRPr="009C6744" w:rsidRDefault="00397BDB" w:rsidP="00397BDB">
            <w:pPr>
              <w:rPr>
                <w:rFonts w:ascii="Calibri" w:eastAsia="Calibri" w:hAnsi="Calibri" w:cs="Times New Roman"/>
                <w:b/>
                <w:sz w:val="24"/>
                <w:szCs w:val="24"/>
                <w:lang w:val="en-GB"/>
              </w:rPr>
            </w:pPr>
          </w:p>
        </w:tc>
        <w:tc>
          <w:tcPr>
            <w:tcW w:w="0" w:type="auto"/>
          </w:tcPr>
          <w:p w14:paraId="45775628" w14:textId="77777777" w:rsidR="00397BDB" w:rsidRPr="00397BDB" w:rsidRDefault="00397BDB" w:rsidP="00397BDB">
            <w:pPr>
              <w:rPr>
                <w:rFonts w:ascii="Calibri" w:eastAsia="Calibri" w:hAnsi="Calibri" w:cs="Times New Roman"/>
                <w:bCs/>
                <w:sz w:val="24"/>
                <w:szCs w:val="24"/>
                <w:lang w:val="en-GB"/>
              </w:rPr>
            </w:pPr>
          </w:p>
        </w:tc>
      </w:tr>
      <w:tr w:rsidR="00397BDB" w:rsidRPr="00397BDB" w14:paraId="78C3EDF1" w14:textId="77777777" w:rsidTr="00B44546">
        <w:tc>
          <w:tcPr>
            <w:tcW w:w="0" w:type="auto"/>
          </w:tcPr>
          <w:p w14:paraId="0A20441D" w14:textId="77777777" w:rsidR="00397BDB" w:rsidRPr="009C6744" w:rsidRDefault="00397BDB" w:rsidP="00397BDB">
            <w:pPr>
              <w:rPr>
                <w:rFonts w:ascii="Calibri" w:eastAsia="Calibri" w:hAnsi="Calibri" w:cs="Times New Roman"/>
                <w:b/>
                <w:sz w:val="24"/>
                <w:szCs w:val="24"/>
                <w:lang w:val="en-GB"/>
              </w:rPr>
            </w:pPr>
          </w:p>
        </w:tc>
        <w:tc>
          <w:tcPr>
            <w:tcW w:w="0" w:type="auto"/>
          </w:tcPr>
          <w:p w14:paraId="12E1BAB2" w14:textId="77777777" w:rsidR="00397BDB" w:rsidRPr="00397BDB" w:rsidRDefault="00397BDB" w:rsidP="00397BDB">
            <w:pPr>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 xml:space="preserve">Volunteer action needs to be developed with a clear plan in coordination with key organisations such as the Environment Agency and United Utilities. </w:t>
            </w:r>
          </w:p>
        </w:tc>
      </w:tr>
      <w:tr w:rsidR="00397BDB" w:rsidRPr="00397BDB" w14:paraId="522D4AB0" w14:textId="77777777" w:rsidTr="00B44546">
        <w:tc>
          <w:tcPr>
            <w:tcW w:w="0" w:type="auto"/>
          </w:tcPr>
          <w:p w14:paraId="0F8C27FF" w14:textId="77777777" w:rsidR="00397BDB" w:rsidRPr="009C6744" w:rsidRDefault="00397BDB" w:rsidP="00397BDB">
            <w:pPr>
              <w:rPr>
                <w:rFonts w:ascii="Calibri" w:eastAsia="Calibri" w:hAnsi="Calibri" w:cs="Times New Roman"/>
                <w:b/>
                <w:sz w:val="24"/>
                <w:szCs w:val="24"/>
                <w:lang w:val="en-GB"/>
              </w:rPr>
            </w:pPr>
          </w:p>
        </w:tc>
        <w:tc>
          <w:tcPr>
            <w:tcW w:w="0" w:type="auto"/>
          </w:tcPr>
          <w:p w14:paraId="0EE7156A" w14:textId="77777777" w:rsidR="00397BDB" w:rsidRPr="00397BDB" w:rsidRDefault="00397BDB" w:rsidP="00397BDB">
            <w:pPr>
              <w:rPr>
                <w:rFonts w:ascii="Calibri" w:eastAsia="Calibri" w:hAnsi="Calibri" w:cs="Times New Roman"/>
                <w:bCs/>
                <w:sz w:val="24"/>
                <w:szCs w:val="24"/>
                <w:lang w:val="en-GB"/>
              </w:rPr>
            </w:pPr>
          </w:p>
        </w:tc>
      </w:tr>
      <w:tr w:rsidR="00397BDB" w:rsidRPr="00397BDB" w14:paraId="491E93D9" w14:textId="77777777" w:rsidTr="00B44546">
        <w:tc>
          <w:tcPr>
            <w:tcW w:w="0" w:type="auto"/>
          </w:tcPr>
          <w:p w14:paraId="2E973135" w14:textId="77777777" w:rsidR="00397BDB" w:rsidRPr="009C6744" w:rsidRDefault="00397BDB" w:rsidP="00397BDB">
            <w:pPr>
              <w:rPr>
                <w:rFonts w:ascii="Calibri" w:eastAsia="Calibri" w:hAnsi="Calibri" w:cs="Times New Roman"/>
                <w:b/>
                <w:sz w:val="24"/>
                <w:szCs w:val="24"/>
                <w:lang w:val="en-GB"/>
              </w:rPr>
            </w:pPr>
          </w:p>
        </w:tc>
        <w:tc>
          <w:tcPr>
            <w:tcW w:w="0" w:type="auto"/>
          </w:tcPr>
          <w:p w14:paraId="79478DF9" w14:textId="77777777" w:rsidR="00397BDB" w:rsidRPr="00397BDB" w:rsidRDefault="00397BDB" w:rsidP="00397BDB">
            <w:pPr>
              <w:rPr>
                <w:rFonts w:ascii="Calibri" w:eastAsia="Calibri" w:hAnsi="Calibri" w:cs="Times New Roman"/>
                <w:bCs/>
                <w:sz w:val="24"/>
                <w:szCs w:val="24"/>
                <w:u w:val="single"/>
                <w:lang w:val="en-GB"/>
              </w:rPr>
            </w:pPr>
            <w:r w:rsidRPr="00397BDB">
              <w:rPr>
                <w:rFonts w:ascii="Calibri" w:eastAsia="Calibri" w:hAnsi="Calibri" w:cs="Times New Roman"/>
                <w:bCs/>
                <w:sz w:val="24"/>
                <w:szCs w:val="24"/>
                <w:u w:val="single"/>
                <w:lang w:val="en-GB"/>
              </w:rPr>
              <w:t>Actions</w:t>
            </w:r>
          </w:p>
        </w:tc>
      </w:tr>
      <w:tr w:rsidR="00397BDB" w:rsidRPr="00397BDB" w14:paraId="7BE121A9" w14:textId="77777777" w:rsidTr="00B44546">
        <w:tc>
          <w:tcPr>
            <w:tcW w:w="0" w:type="auto"/>
          </w:tcPr>
          <w:p w14:paraId="351AD88E" w14:textId="77777777" w:rsidR="00397BDB" w:rsidRPr="009C6744" w:rsidRDefault="00397BDB" w:rsidP="00397BDB">
            <w:pPr>
              <w:rPr>
                <w:rFonts w:ascii="Calibri" w:eastAsia="Calibri" w:hAnsi="Calibri" w:cs="Times New Roman"/>
                <w:b/>
                <w:sz w:val="24"/>
                <w:szCs w:val="24"/>
                <w:lang w:val="en-GB"/>
              </w:rPr>
            </w:pPr>
          </w:p>
        </w:tc>
        <w:tc>
          <w:tcPr>
            <w:tcW w:w="0" w:type="auto"/>
          </w:tcPr>
          <w:p w14:paraId="61F28890" w14:textId="77777777" w:rsidR="00397BDB" w:rsidRPr="00397BDB" w:rsidRDefault="00397BDB" w:rsidP="00397BDB">
            <w:pPr>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The Steering Group will develop and support activities that support community engagement such as:</w:t>
            </w:r>
          </w:p>
          <w:p w14:paraId="306DF95E" w14:textId="737DDA24" w:rsidR="00397BDB" w:rsidRPr="00397BDB" w:rsidRDefault="00397BDB" w:rsidP="00397BDB">
            <w:pPr>
              <w:numPr>
                <w:ilvl w:val="0"/>
                <w:numId w:val="14"/>
              </w:numPr>
              <w:ind w:left="339"/>
              <w:contextualSpacing/>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Organising, and working with others, to provide volunteer activities, such as balsam bashes</w:t>
            </w:r>
            <w:r w:rsidR="00BD18D4">
              <w:rPr>
                <w:rFonts w:ascii="Calibri" w:eastAsia="Calibri" w:hAnsi="Calibri" w:cs="Times New Roman"/>
                <w:bCs/>
                <w:sz w:val="24"/>
                <w:szCs w:val="24"/>
                <w:lang w:val="en-GB"/>
              </w:rPr>
              <w:t xml:space="preserve">, </w:t>
            </w:r>
            <w:r w:rsidRPr="00397BDB">
              <w:rPr>
                <w:rFonts w:ascii="Calibri" w:eastAsia="Calibri" w:hAnsi="Calibri" w:cs="Times New Roman"/>
                <w:bCs/>
                <w:sz w:val="24"/>
                <w:szCs w:val="24"/>
                <w:lang w:val="en-GB"/>
              </w:rPr>
              <w:t>community educational events</w:t>
            </w:r>
            <w:r w:rsidR="00BD18D4">
              <w:rPr>
                <w:rFonts w:ascii="Calibri" w:eastAsia="Calibri" w:hAnsi="Calibri" w:cs="Times New Roman"/>
                <w:bCs/>
                <w:sz w:val="24"/>
                <w:szCs w:val="24"/>
                <w:lang w:val="en-GB"/>
              </w:rPr>
              <w:t xml:space="preserve"> and cle</w:t>
            </w:r>
            <w:r w:rsidR="00A85E49">
              <w:rPr>
                <w:rFonts w:ascii="Calibri" w:eastAsia="Calibri" w:hAnsi="Calibri" w:cs="Times New Roman"/>
                <w:bCs/>
                <w:sz w:val="24"/>
                <w:szCs w:val="24"/>
                <w:lang w:val="en-GB"/>
              </w:rPr>
              <w:t>an-up events</w:t>
            </w:r>
          </w:p>
          <w:p w14:paraId="06046B0F" w14:textId="45D66058" w:rsidR="00397BDB" w:rsidRPr="00397BDB" w:rsidRDefault="00397BDB" w:rsidP="00397BDB">
            <w:pPr>
              <w:numPr>
                <w:ilvl w:val="0"/>
                <w:numId w:val="14"/>
              </w:numPr>
              <w:ind w:left="339"/>
              <w:contextualSpacing/>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 xml:space="preserve">Providing training to volunteers on how to organise balsam bashes and in the use of </w:t>
            </w:r>
            <w:r w:rsidR="003F0830">
              <w:rPr>
                <w:rFonts w:ascii="Calibri" w:eastAsia="Calibri" w:hAnsi="Calibri" w:cs="Times New Roman"/>
                <w:bCs/>
                <w:sz w:val="24"/>
                <w:szCs w:val="24"/>
                <w:lang w:val="en-GB"/>
              </w:rPr>
              <w:t>pesticides</w:t>
            </w:r>
          </w:p>
          <w:p w14:paraId="728BE51B" w14:textId="4C3AF618" w:rsidR="00397BDB" w:rsidRPr="00397BDB" w:rsidRDefault="00397BDB" w:rsidP="00397BDB">
            <w:pPr>
              <w:numPr>
                <w:ilvl w:val="0"/>
                <w:numId w:val="14"/>
              </w:numPr>
              <w:ind w:left="339"/>
              <w:contextualSpacing/>
              <w:rPr>
                <w:rFonts w:ascii="Calibri" w:eastAsia="Calibri" w:hAnsi="Calibri" w:cs="Times New Roman"/>
                <w:bCs/>
                <w:sz w:val="24"/>
                <w:szCs w:val="24"/>
                <w:lang w:val="en-GB"/>
              </w:rPr>
            </w:pPr>
            <w:r w:rsidRPr="00397BDB">
              <w:rPr>
                <w:rFonts w:ascii="Calibri" w:eastAsia="Calibri" w:hAnsi="Calibri" w:cs="Times New Roman"/>
                <w:bCs/>
                <w:sz w:val="24"/>
                <w:szCs w:val="24"/>
                <w:lang w:val="en-GB"/>
              </w:rPr>
              <w:t>Developing a River Guardian network in conjunction with the Environment Agency and United Utilities</w:t>
            </w:r>
            <w:r w:rsidR="003F0830">
              <w:rPr>
                <w:rFonts w:ascii="Calibri" w:eastAsia="Calibri" w:hAnsi="Calibri" w:cs="Times New Roman"/>
                <w:bCs/>
                <w:sz w:val="24"/>
                <w:szCs w:val="24"/>
                <w:lang w:val="en-GB"/>
              </w:rPr>
              <w:t>.</w:t>
            </w:r>
          </w:p>
        </w:tc>
      </w:tr>
    </w:tbl>
    <w:p w14:paraId="4E2F4BC2" w14:textId="077A3EE0" w:rsidR="00397BDB" w:rsidRDefault="00397B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6C0107" w:rsidRPr="006C0107" w14:paraId="2D940FE7" w14:textId="77777777" w:rsidTr="00D029FB">
        <w:tc>
          <w:tcPr>
            <w:tcW w:w="0" w:type="auto"/>
          </w:tcPr>
          <w:p w14:paraId="232F6675" w14:textId="0ED0E24E" w:rsidR="006C0107" w:rsidRPr="006C0107" w:rsidRDefault="00CB7D9C" w:rsidP="006C0107">
            <w:pPr>
              <w:rPr>
                <w:rFonts w:ascii="Calibri" w:eastAsia="Calibri" w:hAnsi="Calibri" w:cs="Times New Roman"/>
                <w:b/>
                <w:sz w:val="24"/>
                <w:szCs w:val="24"/>
                <w:lang w:val="en-GB"/>
              </w:rPr>
            </w:pPr>
            <w:r>
              <w:rPr>
                <w:rFonts w:ascii="Calibri" w:eastAsia="Calibri" w:hAnsi="Calibri" w:cs="Times New Roman"/>
                <w:b/>
                <w:sz w:val="24"/>
                <w:szCs w:val="24"/>
                <w:lang w:val="en-GB"/>
              </w:rPr>
              <w:t>5.0</w:t>
            </w:r>
          </w:p>
        </w:tc>
        <w:tc>
          <w:tcPr>
            <w:tcW w:w="0" w:type="auto"/>
          </w:tcPr>
          <w:p w14:paraId="6C7A5ECF" w14:textId="77777777" w:rsidR="006C0107" w:rsidRPr="006C0107" w:rsidRDefault="006C0107" w:rsidP="006C0107">
            <w:pPr>
              <w:rPr>
                <w:rFonts w:ascii="Calibri" w:eastAsia="Calibri" w:hAnsi="Calibri" w:cs="Times New Roman"/>
                <w:b/>
                <w:sz w:val="24"/>
                <w:szCs w:val="24"/>
                <w:lang w:val="en-GB"/>
              </w:rPr>
            </w:pPr>
            <w:r w:rsidRPr="006C0107">
              <w:rPr>
                <w:rFonts w:ascii="Calibri" w:eastAsia="Calibri" w:hAnsi="Calibri" w:cs="Times New Roman"/>
                <w:b/>
                <w:sz w:val="24"/>
                <w:szCs w:val="24"/>
                <w:lang w:val="en-GB"/>
              </w:rPr>
              <w:t>Ecosystem Service Benefits</w:t>
            </w:r>
          </w:p>
        </w:tc>
      </w:tr>
      <w:tr w:rsidR="006C0107" w:rsidRPr="006C0107" w14:paraId="5B789232" w14:textId="77777777" w:rsidTr="00D029FB">
        <w:tc>
          <w:tcPr>
            <w:tcW w:w="0" w:type="auto"/>
          </w:tcPr>
          <w:p w14:paraId="2432EF8E" w14:textId="77777777" w:rsidR="006C0107" w:rsidRPr="006C0107" w:rsidRDefault="006C0107" w:rsidP="006C0107">
            <w:pPr>
              <w:rPr>
                <w:rFonts w:ascii="Calibri" w:eastAsia="Calibri" w:hAnsi="Calibri" w:cs="Times New Roman"/>
                <w:b/>
                <w:sz w:val="24"/>
                <w:szCs w:val="24"/>
                <w:lang w:val="en-GB"/>
              </w:rPr>
            </w:pPr>
          </w:p>
        </w:tc>
        <w:tc>
          <w:tcPr>
            <w:tcW w:w="0" w:type="auto"/>
          </w:tcPr>
          <w:p w14:paraId="511CDDDF" w14:textId="77777777" w:rsidR="006C0107" w:rsidRPr="006C0107" w:rsidRDefault="006C0107" w:rsidP="006C0107">
            <w:pPr>
              <w:rPr>
                <w:rFonts w:ascii="Calibri" w:eastAsia="Calibri" w:hAnsi="Calibri" w:cs="Times New Roman"/>
                <w:b/>
                <w:sz w:val="24"/>
                <w:szCs w:val="24"/>
                <w:lang w:val="en-GB"/>
              </w:rPr>
            </w:pPr>
          </w:p>
        </w:tc>
      </w:tr>
      <w:tr w:rsidR="006C0107" w:rsidRPr="006C0107" w14:paraId="30527C9F" w14:textId="77777777" w:rsidTr="00D029FB">
        <w:tc>
          <w:tcPr>
            <w:tcW w:w="0" w:type="auto"/>
          </w:tcPr>
          <w:p w14:paraId="3B8D6E5E" w14:textId="77777777" w:rsidR="006C0107" w:rsidRPr="006C0107" w:rsidRDefault="006C0107" w:rsidP="006C0107">
            <w:pPr>
              <w:rPr>
                <w:rFonts w:ascii="Calibri" w:eastAsia="Calibri" w:hAnsi="Calibri" w:cs="Times New Roman"/>
                <w:bCs/>
                <w:sz w:val="24"/>
                <w:szCs w:val="24"/>
                <w:lang w:val="en-GB"/>
              </w:rPr>
            </w:pPr>
          </w:p>
        </w:tc>
        <w:tc>
          <w:tcPr>
            <w:tcW w:w="0" w:type="auto"/>
          </w:tcPr>
          <w:p w14:paraId="3BCFDCB2" w14:textId="1F892420" w:rsidR="006C0107" w:rsidRPr="006C0107" w:rsidRDefault="006C0107" w:rsidP="006C0107">
            <w:pPr>
              <w:rPr>
                <w:rFonts w:ascii="Calibri" w:eastAsia="Calibri" w:hAnsi="Calibri" w:cs="Times New Roman"/>
                <w:bCs/>
                <w:sz w:val="24"/>
                <w:szCs w:val="24"/>
                <w:lang w:val="en-GB"/>
              </w:rPr>
            </w:pPr>
            <w:r w:rsidRPr="006C0107">
              <w:rPr>
                <w:rFonts w:ascii="Calibri" w:eastAsia="Calibri" w:hAnsi="Calibri" w:cs="Times New Roman"/>
                <w:bCs/>
                <w:sz w:val="24"/>
                <w:szCs w:val="24"/>
                <w:lang w:val="en-GB"/>
              </w:rPr>
              <w:t>Natural capital is described as the elements of nature that directly or indirectly produce value to people, including ecosystems, species, freshwater, land, minerals, the air and oceans, as well as natural processes and functions.</w:t>
            </w:r>
            <w:r w:rsidRPr="006C0107">
              <w:rPr>
                <w:rFonts w:ascii="Calibri" w:eastAsia="Calibri" w:hAnsi="Calibri" w:cs="Times New Roman"/>
                <w:lang w:val="en-GB"/>
              </w:rPr>
              <w:t xml:space="preserve"> </w:t>
            </w:r>
            <w:r w:rsidRPr="006C0107">
              <w:rPr>
                <w:rFonts w:ascii="Calibri" w:eastAsia="Calibri" w:hAnsi="Calibri" w:cs="Times New Roman"/>
                <w:bCs/>
                <w:sz w:val="24"/>
                <w:szCs w:val="24"/>
                <w:lang w:val="en-GB"/>
              </w:rPr>
              <w:t xml:space="preserve">Natural assets are the living and non-living elements of nature including species, soils, freshwater, land, minerals, air and oceans. </w:t>
            </w:r>
          </w:p>
        </w:tc>
      </w:tr>
      <w:tr w:rsidR="006C0107" w:rsidRPr="006C0107" w14:paraId="5ACF8B7E" w14:textId="77777777" w:rsidTr="00D029FB">
        <w:tc>
          <w:tcPr>
            <w:tcW w:w="0" w:type="auto"/>
          </w:tcPr>
          <w:p w14:paraId="67839F13" w14:textId="77777777" w:rsidR="006C0107" w:rsidRPr="006C0107" w:rsidRDefault="006C0107" w:rsidP="006C0107">
            <w:pPr>
              <w:rPr>
                <w:rFonts w:ascii="Calibri" w:eastAsia="Calibri" w:hAnsi="Calibri" w:cs="Times New Roman"/>
                <w:bCs/>
                <w:sz w:val="24"/>
                <w:szCs w:val="24"/>
                <w:lang w:val="en-GB"/>
              </w:rPr>
            </w:pPr>
          </w:p>
        </w:tc>
        <w:tc>
          <w:tcPr>
            <w:tcW w:w="0" w:type="auto"/>
          </w:tcPr>
          <w:p w14:paraId="3F7A8866" w14:textId="77777777" w:rsidR="006C0107" w:rsidRPr="006C0107" w:rsidRDefault="006C0107" w:rsidP="006C0107">
            <w:pPr>
              <w:rPr>
                <w:rFonts w:ascii="Calibri" w:eastAsia="Calibri" w:hAnsi="Calibri" w:cs="Times New Roman"/>
                <w:bCs/>
                <w:sz w:val="24"/>
                <w:szCs w:val="24"/>
                <w:lang w:val="en-GB"/>
              </w:rPr>
            </w:pPr>
          </w:p>
        </w:tc>
      </w:tr>
      <w:tr w:rsidR="006C0107" w:rsidRPr="006C0107" w14:paraId="40CD919B" w14:textId="77777777" w:rsidTr="00D029FB">
        <w:tc>
          <w:tcPr>
            <w:tcW w:w="0" w:type="auto"/>
          </w:tcPr>
          <w:p w14:paraId="672743D4" w14:textId="77777777" w:rsidR="006C0107" w:rsidRPr="006C0107" w:rsidRDefault="006C0107" w:rsidP="006C0107">
            <w:pPr>
              <w:rPr>
                <w:rFonts w:ascii="Calibri" w:eastAsia="Calibri" w:hAnsi="Calibri" w:cs="Times New Roman"/>
                <w:bCs/>
                <w:sz w:val="24"/>
                <w:szCs w:val="24"/>
                <w:lang w:val="en-GB"/>
              </w:rPr>
            </w:pPr>
          </w:p>
        </w:tc>
        <w:tc>
          <w:tcPr>
            <w:tcW w:w="0" w:type="auto"/>
          </w:tcPr>
          <w:p w14:paraId="413CEA66" w14:textId="0D5DF818" w:rsidR="00CF4161" w:rsidRDefault="006C0107" w:rsidP="00921F71">
            <w:pPr>
              <w:rPr>
                <w:rFonts w:ascii="Calibri" w:eastAsia="Calibri" w:hAnsi="Calibri" w:cs="Times New Roman"/>
                <w:bCs/>
                <w:sz w:val="24"/>
                <w:szCs w:val="24"/>
                <w:lang w:val="en-GB"/>
              </w:rPr>
            </w:pPr>
            <w:r w:rsidRPr="006C0107">
              <w:rPr>
                <w:rFonts w:ascii="Calibri" w:eastAsia="Calibri" w:hAnsi="Calibri" w:cs="Times New Roman"/>
                <w:bCs/>
                <w:sz w:val="24"/>
                <w:szCs w:val="24"/>
                <w:lang w:val="en-GB"/>
              </w:rPr>
              <w:t xml:space="preserve">Ecosystem services are </w:t>
            </w:r>
            <w:r w:rsidR="00921F71">
              <w:rPr>
                <w:rFonts w:ascii="Calibri" w:eastAsia="Calibri" w:hAnsi="Calibri" w:cs="Times New Roman"/>
                <w:bCs/>
                <w:sz w:val="24"/>
                <w:szCs w:val="24"/>
                <w:lang w:val="en-GB"/>
              </w:rPr>
              <w:t xml:space="preserve">the </w:t>
            </w:r>
            <w:r w:rsidRPr="006C0107">
              <w:rPr>
                <w:rFonts w:ascii="Calibri" w:eastAsia="Calibri" w:hAnsi="Calibri" w:cs="Times New Roman"/>
                <w:bCs/>
                <w:sz w:val="24"/>
                <w:szCs w:val="24"/>
                <w:lang w:val="en-GB"/>
              </w:rPr>
              <w:t>functions and products that flow from natural assets and provide</w:t>
            </w:r>
            <w:r w:rsidR="00921F71">
              <w:rPr>
                <w:rFonts w:ascii="Calibri" w:eastAsia="Calibri" w:hAnsi="Calibri" w:cs="Times New Roman"/>
                <w:bCs/>
                <w:sz w:val="24"/>
                <w:szCs w:val="24"/>
                <w:lang w:val="en-GB"/>
              </w:rPr>
              <w:t xml:space="preserve"> </w:t>
            </w:r>
            <w:r w:rsidRPr="006C0107">
              <w:rPr>
                <w:rFonts w:ascii="Calibri" w:eastAsia="Calibri" w:hAnsi="Calibri" w:cs="Times New Roman"/>
                <w:bCs/>
                <w:sz w:val="24"/>
                <w:szCs w:val="24"/>
                <w:lang w:val="en-GB"/>
              </w:rPr>
              <w:t>benefits – economic, environmental, social, cultural and spiritual benefits – that enrich our lives and underpin the economy. The main ecosystem service benefits</w:t>
            </w:r>
            <w:r w:rsidRPr="006C0107">
              <w:rPr>
                <w:rFonts w:ascii="Calibri" w:eastAsia="Calibri" w:hAnsi="Calibri" w:cs="Times New Roman"/>
                <w:b/>
                <w:i/>
                <w:iCs/>
                <w:sz w:val="24"/>
                <w:szCs w:val="24"/>
                <w:lang w:val="en-GB"/>
              </w:rPr>
              <w:t xml:space="preserve"> </w:t>
            </w:r>
            <w:r w:rsidRPr="006C0107">
              <w:rPr>
                <w:rFonts w:ascii="Calibri" w:eastAsia="Calibri" w:hAnsi="Calibri" w:cs="Times New Roman"/>
                <w:bCs/>
                <w:sz w:val="24"/>
                <w:szCs w:val="24"/>
                <w:lang w:val="en-GB"/>
              </w:rPr>
              <w:t>that are</w:t>
            </w:r>
            <w:r w:rsidRPr="006C0107">
              <w:rPr>
                <w:rFonts w:ascii="Calibri" w:eastAsia="Calibri" w:hAnsi="Calibri" w:cs="Times New Roman"/>
                <w:b/>
                <w:i/>
                <w:iCs/>
                <w:sz w:val="24"/>
                <w:szCs w:val="24"/>
                <w:lang w:val="en-GB"/>
              </w:rPr>
              <w:t xml:space="preserve"> </w:t>
            </w:r>
            <w:r w:rsidRPr="006C0107">
              <w:rPr>
                <w:rFonts w:ascii="Calibri" w:eastAsia="Calibri" w:hAnsi="Calibri" w:cs="Times New Roman"/>
                <w:bCs/>
                <w:sz w:val="24"/>
                <w:szCs w:val="24"/>
                <w:lang w:val="en-GB"/>
              </w:rPr>
              <w:t xml:space="preserve">generated by the Actions above are detailed in </w:t>
            </w:r>
            <w:r w:rsidR="00164F6D" w:rsidRPr="00164F6D">
              <w:rPr>
                <w:rFonts w:ascii="Calibri" w:eastAsia="Calibri" w:hAnsi="Calibri" w:cs="Times New Roman"/>
                <w:b/>
                <w:sz w:val="24"/>
                <w:szCs w:val="24"/>
                <w:lang w:val="en-GB"/>
              </w:rPr>
              <w:t>TABLE</w:t>
            </w:r>
            <w:r w:rsidRPr="00164F6D">
              <w:rPr>
                <w:rFonts w:ascii="Calibri" w:eastAsia="Calibri" w:hAnsi="Calibri" w:cs="Times New Roman"/>
                <w:b/>
                <w:sz w:val="24"/>
                <w:szCs w:val="24"/>
                <w:lang w:val="en-GB"/>
              </w:rPr>
              <w:t xml:space="preserve"> </w:t>
            </w:r>
            <w:r w:rsidRPr="006C0107">
              <w:rPr>
                <w:rFonts w:ascii="Calibri" w:eastAsia="Calibri" w:hAnsi="Calibri" w:cs="Times New Roman"/>
                <w:b/>
                <w:sz w:val="24"/>
                <w:szCs w:val="24"/>
                <w:lang w:val="en-GB"/>
              </w:rPr>
              <w:t>1</w:t>
            </w:r>
            <w:r w:rsidR="00A16FE5">
              <w:rPr>
                <w:rFonts w:ascii="Calibri" w:eastAsia="Calibri" w:hAnsi="Calibri" w:cs="Times New Roman"/>
                <w:b/>
                <w:sz w:val="24"/>
                <w:szCs w:val="24"/>
                <w:lang w:val="en-GB"/>
              </w:rPr>
              <w:t xml:space="preserve"> </w:t>
            </w:r>
            <w:r w:rsidR="00A16FE5" w:rsidRPr="00B03177">
              <w:rPr>
                <w:rFonts w:ascii="Calibri" w:eastAsia="Calibri" w:hAnsi="Calibri" w:cs="Times New Roman"/>
                <w:bCs/>
                <w:sz w:val="24"/>
                <w:szCs w:val="24"/>
                <w:lang w:val="en-GB"/>
              </w:rPr>
              <w:t>(page 1</w:t>
            </w:r>
            <w:r w:rsidR="00CF4161">
              <w:rPr>
                <w:rFonts w:ascii="Calibri" w:eastAsia="Calibri" w:hAnsi="Calibri" w:cs="Times New Roman"/>
                <w:bCs/>
                <w:sz w:val="24"/>
                <w:szCs w:val="24"/>
                <w:lang w:val="en-GB"/>
              </w:rPr>
              <w:t>3</w:t>
            </w:r>
            <w:r w:rsidR="00B03177" w:rsidRPr="00B03177">
              <w:rPr>
                <w:rFonts w:ascii="Calibri" w:eastAsia="Calibri" w:hAnsi="Calibri" w:cs="Times New Roman"/>
                <w:bCs/>
                <w:sz w:val="24"/>
                <w:szCs w:val="24"/>
                <w:lang w:val="en-GB"/>
              </w:rPr>
              <w:t>).</w:t>
            </w:r>
          </w:p>
          <w:p w14:paraId="11DF5BB3" w14:textId="707485C6" w:rsidR="00CF4161" w:rsidRPr="006C0107" w:rsidRDefault="00CF4161" w:rsidP="00921F71">
            <w:pPr>
              <w:rPr>
                <w:rFonts w:ascii="Calibri" w:eastAsia="Calibri" w:hAnsi="Calibri" w:cs="Times New Roman"/>
                <w:bCs/>
                <w:sz w:val="24"/>
                <w:szCs w:val="24"/>
                <w:lang w:val="en-GB"/>
              </w:rPr>
            </w:pPr>
          </w:p>
        </w:tc>
      </w:tr>
    </w:tbl>
    <w:p w14:paraId="69D2E262" w14:textId="66CE95FE" w:rsidR="009F7D21" w:rsidRDefault="009F7D21"/>
    <w:p w14:paraId="1E5D1CCC" w14:textId="77777777" w:rsidR="009F7D21" w:rsidRDefault="009F7D21">
      <w:r>
        <w:br w:type="page"/>
      </w:r>
    </w:p>
    <w:p w14:paraId="26A36E63" w14:textId="77777777" w:rsidR="00E30D35" w:rsidRDefault="00E30D35"/>
    <w:tbl>
      <w:tblPr>
        <w:tblStyle w:val="TableGrid"/>
        <w:tblW w:w="9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1304"/>
        <w:gridCol w:w="1157"/>
        <w:gridCol w:w="1133"/>
        <w:gridCol w:w="1398"/>
        <w:gridCol w:w="1299"/>
        <w:gridCol w:w="170"/>
      </w:tblGrid>
      <w:tr w:rsidR="007B0F67" w:rsidRPr="00E30D35" w14:paraId="296A3C70" w14:textId="77777777" w:rsidTr="00E23E73">
        <w:trPr>
          <w:gridAfter w:val="1"/>
          <w:wAfter w:w="170" w:type="dxa"/>
          <w:cantSplit/>
          <w:trHeight w:val="283"/>
          <w:jc w:val="center"/>
        </w:trPr>
        <w:tc>
          <w:tcPr>
            <w:tcW w:w="9238" w:type="dxa"/>
            <w:gridSpan w:val="6"/>
            <w:vAlign w:val="bottom"/>
          </w:tcPr>
          <w:p w14:paraId="44667383" w14:textId="77777777" w:rsidR="007B0F67" w:rsidRPr="00E30D35" w:rsidRDefault="007B0F67" w:rsidP="00E30D35">
            <w:pPr>
              <w:rPr>
                <w:rFonts w:ascii="Calibri" w:eastAsia="Calibri" w:hAnsi="Calibri" w:cs="Calibri"/>
                <w:b/>
                <w:bCs/>
                <w:sz w:val="24"/>
                <w:szCs w:val="24"/>
                <w:lang w:val="en-GB"/>
              </w:rPr>
            </w:pPr>
          </w:p>
        </w:tc>
      </w:tr>
      <w:tr w:rsidR="00E30D35" w:rsidRPr="00E30D35" w14:paraId="26FA7531" w14:textId="77777777" w:rsidTr="00E23E73">
        <w:trPr>
          <w:gridAfter w:val="1"/>
          <w:wAfter w:w="170" w:type="dxa"/>
          <w:cantSplit/>
          <w:trHeight w:val="283"/>
          <w:jc w:val="center"/>
        </w:trPr>
        <w:tc>
          <w:tcPr>
            <w:tcW w:w="9238" w:type="dxa"/>
            <w:gridSpan w:val="6"/>
            <w:tcBorders>
              <w:bottom w:val="single" w:sz="4" w:space="0" w:color="auto"/>
            </w:tcBorders>
            <w:vAlign w:val="bottom"/>
          </w:tcPr>
          <w:p w14:paraId="4FFC8EAD" w14:textId="084AB1E1" w:rsidR="00E30D35" w:rsidRPr="00E30D35" w:rsidRDefault="00D94196" w:rsidP="00E30D35">
            <w:pPr>
              <w:rPr>
                <w:rFonts w:ascii="Calibri" w:eastAsia="Calibri" w:hAnsi="Calibri" w:cs="Calibri"/>
                <w:b/>
                <w:bCs/>
                <w:sz w:val="24"/>
                <w:szCs w:val="24"/>
                <w:lang w:val="en-GB"/>
              </w:rPr>
            </w:pPr>
            <w:r>
              <w:rPr>
                <w:rFonts w:ascii="Calibri" w:eastAsia="Calibri" w:hAnsi="Calibri" w:cs="Calibri"/>
                <w:b/>
                <w:bCs/>
                <w:sz w:val="24"/>
                <w:szCs w:val="24"/>
                <w:lang w:val="en-GB"/>
              </w:rPr>
              <w:t>TABLE</w:t>
            </w:r>
            <w:r w:rsidR="00E30D35" w:rsidRPr="00E30D35">
              <w:rPr>
                <w:rFonts w:ascii="Calibri" w:eastAsia="Calibri" w:hAnsi="Calibri" w:cs="Calibri"/>
                <w:b/>
                <w:bCs/>
                <w:sz w:val="24"/>
                <w:szCs w:val="24"/>
                <w:lang w:val="en-GB"/>
              </w:rPr>
              <w:t xml:space="preserve"> 1 – Actions and Ecosystem Service Benefits</w:t>
            </w:r>
          </w:p>
        </w:tc>
      </w:tr>
      <w:tr w:rsidR="00E30D35" w:rsidRPr="00E30D35" w14:paraId="3819F9B3" w14:textId="77777777" w:rsidTr="00E23E73">
        <w:trPr>
          <w:cantSplit/>
          <w:trHeight w:val="1417"/>
          <w:jc w:val="center"/>
        </w:trPr>
        <w:tc>
          <w:tcPr>
            <w:tcW w:w="2947" w:type="dxa"/>
            <w:tcBorders>
              <w:top w:val="single" w:sz="4" w:space="0" w:color="auto"/>
              <w:left w:val="single" w:sz="4" w:space="0" w:color="auto"/>
              <w:bottom w:val="single" w:sz="4" w:space="0" w:color="auto"/>
              <w:right w:val="single" w:sz="4" w:space="0" w:color="auto"/>
            </w:tcBorders>
            <w:vAlign w:val="bottom"/>
          </w:tcPr>
          <w:p w14:paraId="716E9351" w14:textId="77777777" w:rsidR="00E30D35" w:rsidRPr="00015E75" w:rsidRDefault="00E30D35" w:rsidP="00E30D35">
            <w:pPr>
              <w:jc w:val="center"/>
              <w:rPr>
                <w:rFonts w:ascii="Calibri" w:eastAsia="Calibri" w:hAnsi="Calibri" w:cs="Calibri"/>
                <w:b/>
                <w:bCs/>
                <w:sz w:val="20"/>
                <w:szCs w:val="20"/>
                <w:lang w:val="en-GB"/>
              </w:rPr>
            </w:pPr>
            <w:r w:rsidRPr="00015E75">
              <w:rPr>
                <w:rFonts w:ascii="Calibri" w:eastAsia="Calibri" w:hAnsi="Calibri" w:cs="Calibri"/>
                <w:b/>
                <w:bCs/>
                <w:sz w:val="20"/>
                <w:szCs w:val="20"/>
                <w:lang w:val="en-GB"/>
              </w:rPr>
              <w:t>Actions</w:t>
            </w:r>
          </w:p>
        </w:tc>
        <w:tc>
          <w:tcPr>
            <w:tcW w:w="1304" w:type="dxa"/>
            <w:tcBorders>
              <w:top w:val="single" w:sz="4" w:space="0" w:color="auto"/>
              <w:left w:val="single" w:sz="4" w:space="0" w:color="auto"/>
              <w:bottom w:val="single" w:sz="4" w:space="0" w:color="auto"/>
              <w:right w:val="dotted" w:sz="4" w:space="0" w:color="auto"/>
            </w:tcBorders>
            <w:vAlign w:val="center"/>
          </w:tcPr>
          <w:p w14:paraId="3A16854F"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Water quality</w:t>
            </w:r>
          </w:p>
        </w:tc>
        <w:tc>
          <w:tcPr>
            <w:tcW w:w="1157" w:type="dxa"/>
            <w:tcBorders>
              <w:top w:val="single" w:sz="4" w:space="0" w:color="auto"/>
              <w:left w:val="dotted" w:sz="4" w:space="0" w:color="auto"/>
              <w:bottom w:val="single" w:sz="4" w:space="0" w:color="auto"/>
              <w:right w:val="dotted" w:sz="4" w:space="0" w:color="auto"/>
            </w:tcBorders>
            <w:vAlign w:val="center"/>
          </w:tcPr>
          <w:p w14:paraId="0D04FD58"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Flood protection</w:t>
            </w:r>
          </w:p>
        </w:tc>
        <w:tc>
          <w:tcPr>
            <w:tcW w:w="1133" w:type="dxa"/>
            <w:tcBorders>
              <w:top w:val="single" w:sz="4" w:space="0" w:color="auto"/>
              <w:left w:val="dotted" w:sz="4" w:space="0" w:color="auto"/>
              <w:bottom w:val="single" w:sz="4" w:space="0" w:color="auto"/>
              <w:right w:val="dotted" w:sz="4" w:space="0" w:color="auto"/>
            </w:tcBorders>
            <w:vAlign w:val="center"/>
          </w:tcPr>
          <w:p w14:paraId="1377E40D"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Climate regulation</w:t>
            </w:r>
          </w:p>
        </w:tc>
        <w:tc>
          <w:tcPr>
            <w:tcW w:w="1398" w:type="dxa"/>
            <w:tcBorders>
              <w:top w:val="single" w:sz="4" w:space="0" w:color="auto"/>
              <w:left w:val="dotted" w:sz="4" w:space="0" w:color="auto"/>
              <w:bottom w:val="single" w:sz="4" w:space="0" w:color="auto"/>
              <w:right w:val="dotted" w:sz="4" w:space="0" w:color="auto"/>
            </w:tcBorders>
            <w:vAlign w:val="center"/>
          </w:tcPr>
          <w:p w14:paraId="79747A58"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Maintenance of nursery populations &amp; habitats</w:t>
            </w:r>
          </w:p>
        </w:tc>
        <w:tc>
          <w:tcPr>
            <w:tcW w:w="1469" w:type="dxa"/>
            <w:gridSpan w:val="2"/>
            <w:tcBorders>
              <w:top w:val="single" w:sz="4" w:space="0" w:color="auto"/>
              <w:left w:val="dotted" w:sz="4" w:space="0" w:color="auto"/>
              <w:bottom w:val="single" w:sz="4" w:space="0" w:color="auto"/>
              <w:right w:val="single" w:sz="4" w:space="0" w:color="auto"/>
            </w:tcBorders>
            <w:vAlign w:val="center"/>
          </w:tcPr>
          <w:p w14:paraId="048687F2"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Cultural services (visitors, relaxation, tranquillity)</w:t>
            </w:r>
          </w:p>
        </w:tc>
      </w:tr>
      <w:tr w:rsidR="00E30D35" w:rsidRPr="00E30D35" w14:paraId="2DB4E088" w14:textId="77777777" w:rsidTr="00E23E73">
        <w:trPr>
          <w:trHeight w:val="510"/>
          <w:jc w:val="center"/>
        </w:trPr>
        <w:tc>
          <w:tcPr>
            <w:tcW w:w="2947" w:type="dxa"/>
            <w:tcBorders>
              <w:top w:val="single" w:sz="4" w:space="0" w:color="auto"/>
              <w:left w:val="single" w:sz="4" w:space="0" w:color="auto"/>
              <w:bottom w:val="single" w:sz="4" w:space="0" w:color="auto"/>
            </w:tcBorders>
            <w:shd w:val="clear" w:color="auto" w:fill="ACB9CA" w:themeFill="text2" w:themeFillTint="66"/>
            <w:vAlign w:val="center"/>
          </w:tcPr>
          <w:p w14:paraId="578D1700" w14:textId="77777777" w:rsidR="00E30D35" w:rsidRPr="00015E75" w:rsidRDefault="00E30D35" w:rsidP="00E30D35">
            <w:pPr>
              <w:rPr>
                <w:rFonts w:ascii="Calibri" w:eastAsia="Calibri" w:hAnsi="Calibri" w:cs="Calibri"/>
                <w:b/>
                <w:bCs/>
                <w:sz w:val="20"/>
                <w:szCs w:val="20"/>
                <w:lang w:val="en-GB"/>
              </w:rPr>
            </w:pPr>
            <w:r w:rsidRPr="00015E75">
              <w:rPr>
                <w:rFonts w:ascii="Calibri" w:eastAsia="Calibri" w:hAnsi="Calibri" w:cs="Calibri"/>
                <w:b/>
                <w:bCs/>
                <w:sz w:val="20"/>
                <w:szCs w:val="20"/>
                <w:lang w:val="en-GB"/>
              </w:rPr>
              <w:t>Water Quality</w:t>
            </w:r>
          </w:p>
        </w:tc>
        <w:tc>
          <w:tcPr>
            <w:tcW w:w="1304" w:type="dxa"/>
            <w:tcBorders>
              <w:top w:val="single" w:sz="4" w:space="0" w:color="auto"/>
              <w:bottom w:val="single" w:sz="4" w:space="0" w:color="auto"/>
            </w:tcBorders>
            <w:shd w:val="clear" w:color="auto" w:fill="ACB9CA" w:themeFill="text2" w:themeFillTint="66"/>
            <w:vAlign w:val="center"/>
          </w:tcPr>
          <w:p w14:paraId="5AB84612" w14:textId="77777777" w:rsidR="00E30D35" w:rsidRPr="00015E75" w:rsidRDefault="00E30D35" w:rsidP="00E30D35">
            <w:pPr>
              <w:jc w:val="center"/>
              <w:rPr>
                <w:rFonts w:ascii="Calibri" w:eastAsia="Calibri" w:hAnsi="Calibri" w:cs="Calibri"/>
                <w:sz w:val="20"/>
                <w:szCs w:val="20"/>
                <w:lang w:val="en-GB"/>
              </w:rPr>
            </w:pPr>
          </w:p>
        </w:tc>
        <w:tc>
          <w:tcPr>
            <w:tcW w:w="1157" w:type="dxa"/>
            <w:tcBorders>
              <w:top w:val="single" w:sz="4" w:space="0" w:color="auto"/>
              <w:bottom w:val="single" w:sz="4" w:space="0" w:color="auto"/>
            </w:tcBorders>
            <w:shd w:val="clear" w:color="auto" w:fill="ACB9CA" w:themeFill="text2" w:themeFillTint="66"/>
            <w:vAlign w:val="center"/>
          </w:tcPr>
          <w:p w14:paraId="6A651008" w14:textId="77777777" w:rsidR="00E30D35" w:rsidRPr="00015E75" w:rsidRDefault="00E30D35" w:rsidP="00E30D35">
            <w:pPr>
              <w:jc w:val="center"/>
              <w:rPr>
                <w:rFonts w:ascii="Calibri" w:eastAsia="Calibri" w:hAnsi="Calibri" w:cs="Calibri"/>
                <w:sz w:val="20"/>
                <w:szCs w:val="20"/>
                <w:lang w:val="en-GB"/>
              </w:rPr>
            </w:pPr>
          </w:p>
        </w:tc>
        <w:tc>
          <w:tcPr>
            <w:tcW w:w="1133" w:type="dxa"/>
            <w:tcBorders>
              <w:top w:val="single" w:sz="4" w:space="0" w:color="auto"/>
              <w:bottom w:val="single" w:sz="4" w:space="0" w:color="auto"/>
            </w:tcBorders>
            <w:shd w:val="clear" w:color="auto" w:fill="ACB9CA" w:themeFill="text2" w:themeFillTint="66"/>
            <w:vAlign w:val="center"/>
          </w:tcPr>
          <w:p w14:paraId="4224E789" w14:textId="77777777" w:rsidR="00E30D35" w:rsidRPr="00015E75" w:rsidRDefault="00E30D35" w:rsidP="00E30D35">
            <w:pPr>
              <w:jc w:val="center"/>
              <w:rPr>
                <w:rFonts w:ascii="Calibri" w:eastAsia="Calibri" w:hAnsi="Calibri" w:cs="Calibri"/>
                <w:sz w:val="20"/>
                <w:szCs w:val="20"/>
                <w:lang w:val="en-GB"/>
              </w:rPr>
            </w:pPr>
          </w:p>
        </w:tc>
        <w:tc>
          <w:tcPr>
            <w:tcW w:w="1398" w:type="dxa"/>
            <w:tcBorders>
              <w:top w:val="single" w:sz="4" w:space="0" w:color="auto"/>
              <w:bottom w:val="single" w:sz="4" w:space="0" w:color="auto"/>
            </w:tcBorders>
            <w:shd w:val="clear" w:color="auto" w:fill="ACB9CA" w:themeFill="text2" w:themeFillTint="66"/>
            <w:vAlign w:val="center"/>
          </w:tcPr>
          <w:p w14:paraId="1CD34A70" w14:textId="77777777" w:rsidR="00E30D35" w:rsidRPr="00015E75" w:rsidRDefault="00E30D35" w:rsidP="00E30D35">
            <w:pPr>
              <w:jc w:val="center"/>
              <w:rPr>
                <w:rFonts w:ascii="Calibri" w:eastAsia="Calibri" w:hAnsi="Calibri" w:cs="Calibri"/>
                <w:sz w:val="20"/>
                <w:szCs w:val="20"/>
                <w:lang w:val="en-GB"/>
              </w:rPr>
            </w:pPr>
          </w:p>
        </w:tc>
        <w:tc>
          <w:tcPr>
            <w:tcW w:w="1469" w:type="dxa"/>
            <w:gridSpan w:val="2"/>
            <w:tcBorders>
              <w:top w:val="single" w:sz="4" w:space="0" w:color="auto"/>
              <w:bottom w:val="single" w:sz="4" w:space="0" w:color="auto"/>
              <w:right w:val="single" w:sz="4" w:space="0" w:color="auto"/>
            </w:tcBorders>
            <w:shd w:val="clear" w:color="auto" w:fill="ACB9CA" w:themeFill="text2" w:themeFillTint="66"/>
            <w:vAlign w:val="center"/>
          </w:tcPr>
          <w:p w14:paraId="70DB7217" w14:textId="77777777" w:rsidR="00E30D35" w:rsidRPr="00015E75" w:rsidRDefault="00E30D35" w:rsidP="00E30D35">
            <w:pPr>
              <w:jc w:val="center"/>
              <w:rPr>
                <w:rFonts w:ascii="Calibri" w:eastAsia="Calibri" w:hAnsi="Calibri" w:cs="Calibri"/>
                <w:sz w:val="20"/>
                <w:szCs w:val="20"/>
                <w:lang w:val="en-GB"/>
              </w:rPr>
            </w:pPr>
          </w:p>
        </w:tc>
      </w:tr>
      <w:tr w:rsidR="007154CB" w:rsidRPr="00E30D35" w14:paraId="25E18344" w14:textId="77777777" w:rsidTr="00E23E73">
        <w:trPr>
          <w:trHeight w:val="397"/>
          <w:jc w:val="center"/>
        </w:trPr>
        <w:tc>
          <w:tcPr>
            <w:tcW w:w="2947" w:type="dxa"/>
            <w:tcBorders>
              <w:top w:val="single" w:sz="4" w:space="0" w:color="auto"/>
              <w:left w:val="single" w:sz="4" w:space="0" w:color="auto"/>
              <w:right w:val="single" w:sz="4" w:space="0" w:color="auto"/>
            </w:tcBorders>
            <w:vAlign w:val="center"/>
          </w:tcPr>
          <w:p w14:paraId="0F1684C5" w14:textId="77777777" w:rsidR="007154CB" w:rsidRPr="00015E75" w:rsidRDefault="007154CB" w:rsidP="007154CB">
            <w:pPr>
              <w:rPr>
                <w:rFonts w:ascii="Calibri" w:eastAsia="Calibri" w:hAnsi="Calibri" w:cs="Calibri"/>
                <w:sz w:val="20"/>
                <w:szCs w:val="20"/>
                <w:lang w:val="en-GB"/>
              </w:rPr>
            </w:pPr>
            <w:r w:rsidRPr="00015E75">
              <w:rPr>
                <w:rFonts w:ascii="Calibri" w:eastAsia="Calibri" w:hAnsi="Calibri" w:cs="Calibri"/>
                <w:sz w:val="20"/>
                <w:szCs w:val="20"/>
                <w:lang w:val="en-GB"/>
              </w:rPr>
              <w:t>Improving rural and farmland management</w:t>
            </w:r>
          </w:p>
        </w:tc>
        <w:tc>
          <w:tcPr>
            <w:tcW w:w="1304" w:type="dxa"/>
            <w:tcBorders>
              <w:top w:val="single" w:sz="4" w:space="0" w:color="auto"/>
              <w:left w:val="single" w:sz="4" w:space="0" w:color="auto"/>
              <w:right w:val="dotted" w:sz="4" w:space="0" w:color="auto"/>
            </w:tcBorders>
            <w:vAlign w:val="center"/>
          </w:tcPr>
          <w:p w14:paraId="6DF0385B" w14:textId="77777777" w:rsidR="007154CB" w:rsidRPr="00015E75" w:rsidRDefault="007154CB"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single" w:sz="4" w:space="0" w:color="auto"/>
              <w:left w:val="dotted" w:sz="4" w:space="0" w:color="auto"/>
              <w:right w:val="dotted" w:sz="4" w:space="0" w:color="auto"/>
            </w:tcBorders>
            <w:vAlign w:val="center"/>
          </w:tcPr>
          <w:p w14:paraId="33AEDD24" w14:textId="77777777" w:rsidR="007154CB" w:rsidRPr="00015E75" w:rsidRDefault="007154CB"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33" w:type="dxa"/>
            <w:tcBorders>
              <w:top w:val="single" w:sz="4" w:space="0" w:color="auto"/>
              <w:left w:val="dotted" w:sz="4" w:space="0" w:color="auto"/>
              <w:right w:val="dotted" w:sz="4" w:space="0" w:color="auto"/>
            </w:tcBorders>
            <w:vAlign w:val="center"/>
          </w:tcPr>
          <w:p w14:paraId="56667F13" w14:textId="77777777" w:rsidR="007154CB" w:rsidRPr="00015E75" w:rsidRDefault="007154CB" w:rsidP="00EC7A35">
            <w:pPr>
              <w:jc w:val="center"/>
              <w:rPr>
                <w:rFonts w:ascii="Calibri" w:eastAsia="Calibri" w:hAnsi="Calibri" w:cs="Calibri"/>
                <w:sz w:val="20"/>
                <w:szCs w:val="20"/>
                <w:lang w:val="en-GB"/>
              </w:rPr>
            </w:pPr>
          </w:p>
        </w:tc>
        <w:tc>
          <w:tcPr>
            <w:tcW w:w="1398" w:type="dxa"/>
            <w:tcBorders>
              <w:top w:val="single" w:sz="4" w:space="0" w:color="auto"/>
              <w:left w:val="dotted" w:sz="4" w:space="0" w:color="auto"/>
              <w:right w:val="dotted" w:sz="4" w:space="0" w:color="auto"/>
            </w:tcBorders>
            <w:vAlign w:val="center"/>
          </w:tcPr>
          <w:p w14:paraId="3525E34E" w14:textId="56DD5DB3" w:rsidR="007154CB" w:rsidRPr="00015E75" w:rsidRDefault="007154CB"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single" w:sz="4" w:space="0" w:color="auto"/>
              <w:left w:val="dotted" w:sz="4" w:space="0" w:color="auto"/>
              <w:right w:val="single" w:sz="4" w:space="0" w:color="auto"/>
            </w:tcBorders>
            <w:vAlign w:val="center"/>
          </w:tcPr>
          <w:p w14:paraId="098DF44A" w14:textId="77777777" w:rsidR="007154CB" w:rsidRPr="00015E75" w:rsidRDefault="007154CB" w:rsidP="00EC7A35">
            <w:pPr>
              <w:jc w:val="center"/>
              <w:rPr>
                <w:rFonts w:ascii="Calibri" w:eastAsia="Calibri" w:hAnsi="Calibri" w:cs="Calibri"/>
                <w:sz w:val="20"/>
                <w:szCs w:val="20"/>
                <w:lang w:val="en-GB"/>
              </w:rPr>
            </w:pPr>
          </w:p>
        </w:tc>
      </w:tr>
      <w:tr w:rsidR="00B27221" w:rsidRPr="00E30D35" w14:paraId="7F4FA053" w14:textId="77777777" w:rsidTr="00E23E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47" w:type="dxa"/>
            <w:tcBorders>
              <w:top w:val="nil"/>
              <w:left w:val="single" w:sz="4" w:space="0" w:color="auto"/>
              <w:bottom w:val="nil"/>
              <w:right w:val="single" w:sz="4" w:space="0" w:color="auto"/>
            </w:tcBorders>
          </w:tcPr>
          <w:p w14:paraId="54BFE171" w14:textId="77777777" w:rsidR="00B27221" w:rsidRPr="00015E75" w:rsidRDefault="00B27221" w:rsidP="001E1EB5">
            <w:pPr>
              <w:rPr>
                <w:rFonts w:ascii="Calibri" w:eastAsia="Calibri" w:hAnsi="Calibri" w:cs="Calibri"/>
                <w:sz w:val="20"/>
                <w:szCs w:val="20"/>
                <w:lang w:val="en-GB"/>
              </w:rPr>
            </w:pPr>
            <w:r w:rsidRPr="00015E75">
              <w:rPr>
                <w:rFonts w:ascii="Calibri" w:eastAsia="Calibri" w:hAnsi="Calibri" w:cs="Calibri"/>
                <w:sz w:val="20"/>
                <w:szCs w:val="20"/>
                <w:lang w:val="en-GB"/>
              </w:rPr>
              <w:t>Wastewater treatment works upgrades</w:t>
            </w:r>
          </w:p>
        </w:tc>
        <w:tc>
          <w:tcPr>
            <w:tcW w:w="1304" w:type="dxa"/>
            <w:tcBorders>
              <w:top w:val="nil"/>
              <w:left w:val="single" w:sz="4" w:space="0" w:color="auto"/>
              <w:bottom w:val="nil"/>
              <w:right w:val="dotted" w:sz="4" w:space="0" w:color="auto"/>
            </w:tcBorders>
            <w:vAlign w:val="center"/>
          </w:tcPr>
          <w:p w14:paraId="60387E65" w14:textId="77777777" w:rsidR="00B27221" w:rsidRPr="00015E75" w:rsidRDefault="00B27221"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nil"/>
              <w:left w:val="dotted" w:sz="4" w:space="0" w:color="auto"/>
              <w:bottom w:val="nil"/>
              <w:right w:val="dotted" w:sz="4" w:space="0" w:color="auto"/>
            </w:tcBorders>
            <w:vAlign w:val="center"/>
          </w:tcPr>
          <w:p w14:paraId="7255DA6E" w14:textId="77777777" w:rsidR="00B27221" w:rsidRPr="00015E75" w:rsidRDefault="00B27221" w:rsidP="00EC7A35">
            <w:pPr>
              <w:jc w:val="center"/>
              <w:rPr>
                <w:rFonts w:ascii="Calibri" w:eastAsia="Calibri" w:hAnsi="Calibri" w:cs="Calibri"/>
                <w:sz w:val="20"/>
                <w:szCs w:val="20"/>
                <w:lang w:val="en-GB"/>
              </w:rPr>
            </w:pPr>
          </w:p>
        </w:tc>
        <w:tc>
          <w:tcPr>
            <w:tcW w:w="1133" w:type="dxa"/>
            <w:tcBorders>
              <w:top w:val="nil"/>
              <w:left w:val="dotted" w:sz="4" w:space="0" w:color="auto"/>
              <w:bottom w:val="nil"/>
              <w:right w:val="dotted" w:sz="4" w:space="0" w:color="auto"/>
            </w:tcBorders>
            <w:vAlign w:val="center"/>
          </w:tcPr>
          <w:p w14:paraId="62A9A3D2" w14:textId="77777777" w:rsidR="00B27221" w:rsidRPr="00015E75" w:rsidRDefault="00B27221" w:rsidP="00EC7A35">
            <w:pPr>
              <w:jc w:val="center"/>
              <w:rPr>
                <w:rFonts w:ascii="Calibri" w:eastAsia="Calibri" w:hAnsi="Calibri" w:cs="Calibri"/>
                <w:sz w:val="20"/>
                <w:szCs w:val="20"/>
                <w:lang w:val="en-GB"/>
              </w:rPr>
            </w:pPr>
          </w:p>
        </w:tc>
        <w:tc>
          <w:tcPr>
            <w:tcW w:w="1398" w:type="dxa"/>
            <w:tcBorders>
              <w:top w:val="nil"/>
              <w:left w:val="dotted" w:sz="4" w:space="0" w:color="auto"/>
              <w:bottom w:val="nil"/>
              <w:right w:val="dotted" w:sz="4" w:space="0" w:color="auto"/>
            </w:tcBorders>
            <w:vAlign w:val="center"/>
          </w:tcPr>
          <w:p w14:paraId="20FEA4DB" w14:textId="40AE6D44" w:rsidR="00B27221" w:rsidRPr="00015E75" w:rsidRDefault="00C665AA"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nil"/>
              <w:left w:val="dotted" w:sz="4" w:space="0" w:color="auto"/>
              <w:bottom w:val="nil"/>
            </w:tcBorders>
            <w:vAlign w:val="center"/>
          </w:tcPr>
          <w:p w14:paraId="640718CF" w14:textId="77777777" w:rsidR="00B27221" w:rsidRPr="00015E75" w:rsidRDefault="00B27221" w:rsidP="00EC7A35">
            <w:pPr>
              <w:jc w:val="center"/>
              <w:rPr>
                <w:rFonts w:ascii="Calibri" w:eastAsia="Calibri" w:hAnsi="Calibri" w:cs="Calibri"/>
                <w:sz w:val="20"/>
                <w:szCs w:val="20"/>
                <w:lang w:val="en-GB"/>
              </w:rPr>
            </w:pPr>
          </w:p>
        </w:tc>
      </w:tr>
      <w:tr w:rsidR="007154CB" w:rsidRPr="00E30D35" w14:paraId="3E921480" w14:textId="77777777" w:rsidTr="00E23E73">
        <w:trPr>
          <w:trHeight w:val="397"/>
          <w:jc w:val="center"/>
        </w:trPr>
        <w:tc>
          <w:tcPr>
            <w:tcW w:w="2947" w:type="dxa"/>
            <w:tcBorders>
              <w:left w:val="single" w:sz="4" w:space="0" w:color="auto"/>
              <w:bottom w:val="dotted" w:sz="4" w:space="0" w:color="auto"/>
              <w:right w:val="single" w:sz="4" w:space="0" w:color="auto"/>
            </w:tcBorders>
            <w:vAlign w:val="center"/>
          </w:tcPr>
          <w:p w14:paraId="57758D03" w14:textId="21CB9338" w:rsidR="007154CB" w:rsidRPr="00015E75" w:rsidRDefault="00B24A22" w:rsidP="007154CB">
            <w:pPr>
              <w:rPr>
                <w:rFonts w:ascii="Calibri" w:eastAsia="Calibri" w:hAnsi="Calibri" w:cs="Calibri"/>
                <w:sz w:val="20"/>
                <w:szCs w:val="20"/>
                <w:lang w:val="en-GB"/>
              </w:rPr>
            </w:pPr>
            <w:r w:rsidRPr="00015E75">
              <w:rPr>
                <w:rFonts w:ascii="Calibri" w:eastAsia="Calibri" w:hAnsi="Calibri" w:cs="Calibri"/>
                <w:sz w:val="20"/>
                <w:szCs w:val="20"/>
                <w:lang w:val="en-GB"/>
              </w:rPr>
              <w:t>Better</w:t>
            </w:r>
            <w:r w:rsidR="007154CB" w:rsidRPr="00015E75">
              <w:rPr>
                <w:rFonts w:ascii="Calibri" w:eastAsia="Calibri" w:hAnsi="Calibri" w:cs="Calibri"/>
                <w:sz w:val="20"/>
                <w:szCs w:val="20"/>
                <w:lang w:val="en-GB"/>
              </w:rPr>
              <w:t xml:space="preserve"> management of private wastewater</w:t>
            </w:r>
          </w:p>
        </w:tc>
        <w:tc>
          <w:tcPr>
            <w:tcW w:w="1304" w:type="dxa"/>
            <w:tcBorders>
              <w:left w:val="single" w:sz="4" w:space="0" w:color="auto"/>
              <w:bottom w:val="dotted" w:sz="4" w:space="0" w:color="auto"/>
              <w:right w:val="dotted" w:sz="4" w:space="0" w:color="auto"/>
            </w:tcBorders>
            <w:vAlign w:val="center"/>
          </w:tcPr>
          <w:p w14:paraId="53AF869A" w14:textId="77777777" w:rsidR="007154CB" w:rsidRPr="00015E75" w:rsidRDefault="007154CB"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left w:val="dotted" w:sz="4" w:space="0" w:color="auto"/>
              <w:bottom w:val="dotted" w:sz="4" w:space="0" w:color="auto"/>
              <w:right w:val="dotted" w:sz="4" w:space="0" w:color="auto"/>
            </w:tcBorders>
            <w:vAlign w:val="center"/>
          </w:tcPr>
          <w:p w14:paraId="0FCBABF9" w14:textId="77777777" w:rsidR="007154CB" w:rsidRPr="00015E75" w:rsidRDefault="007154CB" w:rsidP="00EC7A35">
            <w:pPr>
              <w:jc w:val="center"/>
              <w:rPr>
                <w:rFonts w:ascii="Calibri" w:eastAsia="Calibri" w:hAnsi="Calibri" w:cs="Calibri"/>
                <w:sz w:val="20"/>
                <w:szCs w:val="20"/>
                <w:lang w:val="en-GB"/>
              </w:rPr>
            </w:pPr>
          </w:p>
        </w:tc>
        <w:tc>
          <w:tcPr>
            <w:tcW w:w="1133" w:type="dxa"/>
            <w:tcBorders>
              <w:left w:val="dotted" w:sz="4" w:space="0" w:color="auto"/>
              <w:bottom w:val="dotted" w:sz="4" w:space="0" w:color="auto"/>
              <w:right w:val="dotted" w:sz="4" w:space="0" w:color="auto"/>
            </w:tcBorders>
            <w:vAlign w:val="center"/>
          </w:tcPr>
          <w:p w14:paraId="139123C3" w14:textId="77777777" w:rsidR="007154CB" w:rsidRPr="00015E75" w:rsidRDefault="007154CB" w:rsidP="00EC7A35">
            <w:pPr>
              <w:jc w:val="center"/>
              <w:rPr>
                <w:rFonts w:ascii="Calibri" w:eastAsia="Calibri" w:hAnsi="Calibri" w:cs="Calibri"/>
                <w:sz w:val="20"/>
                <w:szCs w:val="20"/>
                <w:lang w:val="en-GB"/>
              </w:rPr>
            </w:pPr>
          </w:p>
        </w:tc>
        <w:tc>
          <w:tcPr>
            <w:tcW w:w="1398" w:type="dxa"/>
            <w:tcBorders>
              <w:left w:val="dotted" w:sz="4" w:space="0" w:color="auto"/>
              <w:bottom w:val="dotted" w:sz="4" w:space="0" w:color="auto"/>
              <w:right w:val="dotted" w:sz="4" w:space="0" w:color="auto"/>
            </w:tcBorders>
            <w:vAlign w:val="center"/>
          </w:tcPr>
          <w:p w14:paraId="42159B13" w14:textId="05606E4D" w:rsidR="007154CB" w:rsidRPr="00015E75" w:rsidRDefault="007154CB"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left w:val="dotted" w:sz="4" w:space="0" w:color="auto"/>
              <w:bottom w:val="dotted" w:sz="4" w:space="0" w:color="auto"/>
              <w:right w:val="single" w:sz="4" w:space="0" w:color="auto"/>
            </w:tcBorders>
            <w:vAlign w:val="center"/>
          </w:tcPr>
          <w:p w14:paraId="51EAFA53" w14:textId="77777777" w:rsidR="007154CB" w:rsidRPr="00015E75" w:rsidRDefault="007154CB" w:rsidP="00EC7A35">
            <w:pPr>
              <w:jc w:val="center"/>
              <w:rPr>
                <w:rFonts w:ascii="Calibri" w:eastAsia="Calibri" w:hAnsi="Calibri" w:cs="Calibri"/>
                <w:sz w:val="20"/>
                <w:szCs w:val="20"/>
                <w:lang w:val="en-GB"/>
              </w:rPr>
            </w:pPr>
          </w:p>
        </w:tc>
      </w:tr>
      <w:tr w:rsidR="00E30D35" w:rsidRPr="00E30D35" w14:paraId="6D704EEE" w14:textId="77777777" w:rsidTr="00E23E73">
        <w:trPr>
          <w:trHeight w:val="397"/>
          <w:jc w:val="center"/>
        </w:trPr>
        <w:tc>
          <w:tcPr>
            <w:tcW w:w="2947" w:type="dxa"/>
            <w:tcBorders>
              <w:top w:val="dotted" w:sz="4" w:space="0" w:color="auto"/>
              <w:left w:val="single" w:sz="4" w:space="0" w:color="auto"/>
              <w:bottom w:val="dotted" w:sz="4" w:space="0" w:color="auto"/>
              <w:right w:val="single" w:sz="4" w:space="0" w:color="auto"/>
            </w:tcBorders>
            <w:vAlign w:val="center"/>
          </w:tcPr>
          <w:p w14:paraId="05293DE2" w14:textId="77777777" w:rsidR="00E30D35" w:rsidRPr="00015E75" w:rsidRDefault="00E30D35" w:rsidP="00E30D35">
            <w:pPr>
              <w:rPr>
                <w:rFonts w:ascii="Calibri" w:eastAsia="Calibri" w:hAnsi="Calibri" w:cs="Calibri"/>
                <w:sz w:val="20"/>
                <w:szCs w:val="20"/>
                <w:lang w:val="en-GB"/>
              </w:rPr>
            </w:pPr>
            <w:proofErr w:type="spellStart"/>
            <w:r w:rsidRPr="00015E75">
              <w:rPr>
                <w:rFonts w:ascii="Calibri" w:eastAsia="Calibri" w:hAnsi="Calibri" w:cs="Calibri"/>
                <w:sz w:val="20"/>
                <w:szCs w:val="20"/>
                <w:lang w:val="en-GB"/>
              </w:rPr>
              <w:t>Rostherne</w:t>
            </w:r>
            <w:proofErr w:type="spellEnd"/>
            <w:r w:rsidRPr="00015E75">
              <w:rPr>
                <w:rFonts w:ascii="Calibri" w:eastAsia="Calibri" w:hAnsi="Calibri" w:cs="Calibri"/>
                <w:sz w:val="20"/>
                <w:szCs w:val="20"/>
                <w:lang w:val="en-GB"/>
              </w:rPr>
              <w:t xml:space="preserve"> Mere catchment plan</w:t>
            </w:r>
          </w:p>
        </w:tc>
        <w:tc>
          <w:tcPr>
            <w:tcW w:w="1304" w:type="dxa"/>
            <w:tcBorders>
              <w:top w:val="dotted" w:sz="4" w:space="0" w:color="auto"/>
              <w:left w:val="single" w:sz="4" w:space="0" w:color="auto"/>
              <w:bottom w:val="dotted" w:sz="4" w:space="0" w:color="auto"/>
              <w:right w:val="dotted" w:sz="4" w:space="0" w:color="auto"/>
            </w:tcBorders>
            <w:vAlign w:val="center"/>
          </w:tcPr>
          <w:p w14:paraId="1A37B03D" w14:textId="77777777" w:rsidR="00E30D35" w:rsidRPr="00015E75" w:rsidRDefault="00E30D35"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dotted" w:sz="4" w:space="0" w:color="auto"/>
              <w:right w:val="dotted" w:sz="4" w:space="0" w:color="auto"/>
            </w:tcBorders>
            <w:vAlign w:val="center"/>
          </w:tcPr>
          <w:p w14:paraId="6570E348" w14:textId="77777777" w:rsidR="00E30D35" w:rsidRPr="00015E75" w:rsidRDefault="00E30D35" w:rsidP="00EC7A35">
            <w:pPr>
              <w:jc w:val="center"/>
              <w:rPr>
                <w:rFonts w:ascii="Calibri" w:eastAsia="Calibri" w:hAnsi="Calibri" w:cs="Calibri"/>
                <w:sz w:val="20"/>
                <w:szCs w:val="20"/>
                <w:lang w:val="en-GB"/>
              </w:rPr>
            </w:pPr>
          </w:p>
        </w:tc>
        <w:tc>
          <w:tcPr>
            <w:tcW w:w="1133" w:type="dxa"/>
            <w:tcBorders>
              <w:top w:val="dotted" w:sz="4" w:space="0" w:color="auto"/>
              <w:left w:val="dotted" w:sz="4" w:space="0" w:color="auto"/>
              <w:bottom w:val="dotted" w:sz="4" w:space="0" w:color="auto"/>
              <w:right w:val="dotted" w:sz="4" w:space="0" w:color="auto"/>
            </w:tcBorders>
            <w:vAlign w:val="center"/>
          </w:tcPr>
          <w:p w14:paraId="36CC3A2B" w14:textId="77777777" w:rsidR="00E30D35" w:rsidRPr="00015E75" w:rsidRDefault="00E30D35" w:rsidP="00EC7A35">
            <w:pPr>
              <w:jc w:val="center"/>
              <w:rPr>
                <w:rFonts w:ascii="Calibri" w:eastAsia="Calibri" w:hAnsi="Calibri" w:cs="Calibri"/>
                <w:sz w:val="20"/>
                <w:szCs w:val="20"/>
                <w:lang w:val="en-GB"/>
              </w:rPr>
            </w:pPr>
          </w:p>
        </w:tc>
        <w:tc>
          <w:tcPr>
            <w:tcW w:w="1398" w:type="dxa"/>
            <w:tcBorders>
              <w:top w:val="dotted" w:sz="4" w:space="0" w:color="auto"/>
              <w:left w:val="dotted" w:sz="4" w:space="0" w:color="auto"/>
              <w:bottom w:val="dotted" w:sz="4" w:space="0" w:color="auto"/>
              <w:right w:val="dotted" w:sz="4" w:space="0" w:color="auto"/>
            </w:tcBorders>
            <w:vAlign w:val="center"/>
          </w:tcPr>
          <w:p w14:paraId="53E04482" w14:textId="77777777" w:rsidR="00E30D35" w:rsidRPr="00015E75" w:rsidRDefault="00E30D35"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dotted" w:sz="4" w:space="0" w:color="auto"/>
              <w:right w:val="single" w:sz="4" w:space="0" w:color="auto"/>
            </w:tcBorders>
            <w:vAlign w:val="center"/>
          </w:tcPr>
          <w:p w14:paraId="5DB1149A" w14:textId="77777777" w:rsidR="00E30D35" w:rsidRPr="00015E75" w:rsidRDefault="00E30D35" w:rsidP="00EC7A35">
            <w:pPr>
              <w:jc w:val="center"/>
              <w:rPr>
                <w:rFonts w:ascii="Calibri" w:eastAsia="Calibri" w:hAnsi="Calibri" w:cs="Calibri"/>
                <w:sz w:val="20"/>
                <w:szCs w:val="20"/>
                <w:lang w:val="en-GB"/>
              </w:rPr>
            </w:pPr>
          </w:p>
        </w:tc>
      </w:tr>
      <w:tr w:rsidR="00E30D35" w:rsidRPr="00E30D35" w14:paraId="5A8CDA7B" w14:textId="77777777" w:rsidTr="00E23E73">
        <w:trPr>
          <w:trHeight w:val="397"/>
          <w:jc w:val="center"/>
        </w:trPr>
        <w:tc>
          <w:tcPr>
            <w:tcW w:w="2947" w:type="dxa"/>
            <w:tcBorders>
              <w:top w:val="dotted" w:sz="4" w:space="0" w:color="auto"/>
              <w:left w:val="single" w:sz="4" w:space="0" w:color="auto"/>
              <w:bottom w:val="single" w:sz="4" w:space="0" w:color="auto"/>
              <w:right w:val="single" w:sz="4" w:space="0" w:color="auto"/>
            </w:tcBorders>
            <w:vAlign w:val="center"/>
          </w:tcPr>
          <w:p w14:paraId="11BD7B38" w14:textId="77777777" w:rsidR="00E30D35" w:rsidRPr="00015E75" w:rsidRDefault="00E30D35" w:rsidP="00E30D35">
            <w:pPr>
              <w:rPr>
                <w:rFonts w:ascii="Calibri" w:eastAsia="Calibri" w:hAnsi="Calibri" w:cs="Calibri"/>
                <w:sz w:val="20"/>
                <w:szCs w:val="20"/>
                <w:lang w:val="en-GB"/>
              </w:rPr>
            </w:pPr>
            <w:r w:rsidRPr="00015E75">
              <w:rPr>
                <w:rFonts w:ascii="Calibri" w:eastAsia="Calibri" w:hAnsi="Calibri" w:cs="Calibri"/>
                <w:sz w:val="20"/>
                <w:szCs w:val="20"/>
                <w:lang w:val="en-GB"/>
              </w:rPr>
              <w:t>River Guardian Network</w:t>
            </w:r>
          </w:p>
        </w:tc>
        <w:tc>
          <w:tcPr>
            <w:tcW w:w="1304" w:type="dxa"/>
            <w:tcBorders>
              <w:top w:val="dotted" w:sz="4" w:space="0" w:color="auto"/>
              <w:left w:val="single" w:sz="4" w:space="0" w:color="auto"/>
              <w:bottom w:val="single" w:sz="4" w:space="0" w:color="auto"/>
              <w:right w:val="dotted" w:sz="4" w:space="0" w:color="auto"/>
            </w:tcBorders>
            <w:vAlign w:val="center"/>
          </w:tcPr>
          <w:p w14:paraId="2D2CC792" w14:textId="77777777" w:rsidR="00E30D35" w:rsidRPr="00015E75" w:rsidRDefault="00E30D35"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single" w:sz="4" w:space="0" w:color="auto"/>
              <w:right w:val="dotted" w:sz="4" w:space="0" w:color="auto"/>
            </w:tcBorders>
            <w:vAlign w:val="center"/>
          </w:tcPr>
          <w:p w14:paraId="29F0F6AB" w14:textId="77777777" w:rsidR="00E30D35" w:rsidRPr="00015E75" w:rsidRDefault="00E30D35" w:rsidP="00EC7A35">
            <w:pPr>
              <w:jc w:val="center"/>
              <w:rPr>
                <w:rFonts w:ascii="Calibri" w:eastAsia="Calibri" w:hAnsi="Calibri" w:cs="Calibri"/>
                <w:sz w:val="20"/>
                <w:szCs w:val="20"/>
                <w:lang w:val="en-GB"/>
              </w:rPr>
            </w:pPr>
          </w:p>
        </w:tc>
        <w:tc>
          <w:tcPr>
            <w:tcW w:w="1133" w:type="dxa"/>
            <w:tcBorders>
              <w:top w:val="dotted" w:sz="4" w:space="0" w:color="auto"/>
              <w:left w:val="dotted" w:sz="4" w:space="0" w:color="auto"/>
              <w:bottom w:val="single" w:sz="4" w:space="0" w:color="auto"/>
              <w:right w:val="dotted" w:sz="4" w:space="0" w:color="auto"/>
            </w:tcBorders>
            <w:vAlign w:val="center"/>
          </w:tcPr>
          <w:p w14:paraId="1C33D4AA" w14:textId="77777777" w:rsidR="00E30D35" w:rsidRPr="00015E75" w:rsidRDefault="00E30D35" w:rsidP="00EC7A35">
            <w:pPr>
              <w:jc w:val="center"/>
              <w:rPr>
                <w:rFonts w:ascii="Calibri" w:eastAsia="Calibri" w:hAnsi="Calibri" w:cs="Calibri"/>
                <w:sz w:val="20"/>
                <w:szCs w:val="20"/>
                <w:lang w:val="en-GB"/>
              </w:rPr>
            </w:pPr>
          </w:p>
        </w:tc>
        <w:tc>
          <w:tcPr>
            <w:tcW w:w="1398" w:type="dxa"/>
            <w:tcBorders>
              <w:top w:val="dotted" w:sz="4" w:space="0" w:color="auto"/>
              <w:left w:val="dotted" w:sz="4" w:space="0" w:color="auto"/>
              <w:bottom w:val="single" w:sz="4" w:space="0" w:color="auto"/>
              <w:right w:val="dotted" w:sz="4" w:space="0" w:color="auto"/>
            </w:tcBorders>
            <w:vAlign w:val="center"/>
          </w:tcPr>
          <w:p w14:paraId="0B724FBC" w14:textId="77777777" w:rsidR="00E30D35" w:rsidRPr="00015E75" w:rsidRDefault="00E30D35" w:rsidP="00EC7A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single" w:sz="4" w:space="0" w:color="auto"/>
              <w:right w:val="single" w:sz="4" w:space="0" w:color="auto"/>
            </w:tcBorders>
            <w:vAlign w:val="center"/>
          </w:tcPr>
          <w:p w14:paraId="3B6987D5" w14:textId="77777777" w:rsidR="00E30D35" w:rsidRPr="00015E75" w:rsidRDefault="00E30D35" w:rsidP="00EC7A35">
            <w:pPr>
              <w:jc w:val="center"/>
              <w:rPr>
                <w:rFonts w:ascii="Calibri" w:eastAsia="Calibri" w:hAnsi="Calibri" w:cs="Calibri"/>
                <w:sz w:val="20"/>
                <w:szCs w:val="20"/>
                <w:lang w:val="en-GB"/>
              </w:rPr>
            </w:pPr>
          </w:p>
        </w:tc>
      </w:tr>
      <w:tr w:rsidR="00E30D35" w:rsidRPr="00E30D35" w14:paraId="7B221476" w14:textId="77777777" w:rsidTr="00E23E73">
        <w:trPr>
          <w:trHeight w:val="510"/>
          <w:jc w:val="center"/>
        </w:trPr>
        <w:tc>
          <w:tcPr>
            <w:tcW w:w="2947" w:type="dxa"/>
            <w:tcBorders>
              <w:top w:val="single" w:sz="4" w:space="0" w:color="auto"/>
              <w:left w:val="single" w:sz="4" w:space="0" w:color="auto"/>
              <w:bottom w:val="single" w:sz="4" w:space="0" w:color="auto"/>
            </w:tcBorders>
            <w:shd w:val="clear" w:color="auto" w:fill="ACB9CA" w:themeFill="text2" w:themeFillTint="66"/>
            <w:vAlign w:val="center"/>
          </w:tcPr>
          <w:p w14:paraId="68A6944C" w14:textId="217316EE" w:rsidR="00E30D35" w:rsidRPr="00015E75" w:rsidRDefault="00E30D35" w:rsidP="00E30D35">
            <w:pPr>
              <w:rPr>
                <w:rFonts w:ascii="Calibri" w:eastAsia="Calibri" w:hAnsi="Calibri" w:cs="Calibri"/>
                <w:b/>
                <w:bCs/>
                <w:sz w:val="20"/>
                <w:szCs w:val="20"/>
                <w:lang w:val="en-GB"/>
              </w:rPr>
            </w:pPr>
            <w:r w:rsidRPr="00015E75">
              <w:rPr>
                <w:rFonts w:ascii="Calibri" w:eastAsia="Calibri" w:hAnsi="Calibri" w:cs="Calibri"/>
                <w:b/>
                <w:bCs/>
                <w:sz w:val="20"/>
                <w:szCs w:val="20"/>
                <w:lang w:val="en-GB"/>
              </w:rPr>
              <w:t>Flood</w:t>
            </w:r>
            <w:r w:rsidR="00C560D8" w:rsidRPr="00015E75">
              <w:rPr>
                <w:rFonts w:ascii="Calibri" w:eastAsia="Calibri" w:hAnsi="Calibri" w:cs="Calibri"/>
                <w:b/>
                <w:bCs/>
                <w:sz w:val="20"/>
                <w:szCs w:val="20"/>
                <w:lang w:val="en-GB"/>
              </w:rPr>
              <w:t xml:space="preserve"> risk</w:t>
            </w:r>
          </w:p>
        </w:tc>
        <w:tc>
          <w:tcPr>
            <w:tcW w:w="1304" w:type="dxa"/>
            <w:tcBorders>
              <w:top w:val="single" w:sz="4" w:space="0" w:color="auto"/>
              <w:bottom w:val="single" w:sz="4" w:space="0" w:color="auto"/>
            </w:tcBorders>
            <w:shd w:val="clear" w:color="auto" w:fill="ACB9CA" w:themeFill="text2" w:themeFillTint="66"/>
            <w:vAlign w:val="center"/>
          </w:tcPr>
          <w:p w14:paraId="59940BDD" w14:textId="77777777" w:rsidR="00E30D35" w:rsidRPr="00015E75" w:rsidRDefault="00E30D35" w:rsidP="00E30D35">
            <w:pPr>
              <w:jc w:val="center"/>
              <w:rPr>
                <w:rFonts w:ascii="Calibri" w:eastAsia="Calibri" w:hAnsi="Calibri" w:cs="Calibri"/>
                <w:sz w:val="20"/>
                <w:szCs w:val="20"/>
                <w:lang w:val="en-GB"/>
              </w:rPr>
            </w:pPr>
          </w:p>
        </w:tc>
        <w:tc>
          <w:tcPr>
            <w:tcW w:w="1157" w:type="dxa"/>
            <w:tcBorders>
              <w:top w:val="single" w:sz="4" w:space="0" w:color="auto"/>
              <w:bottom w:val="single" w:sz="4" w:space="0" w:color="auto"/>
            </w:tcBorders>
            <w:shd w:val="clear" w:color="auto" w:fill="ACB9CA" w:themeFill="text2" w:themeFillTint="66"/>
            <w:vAlign w:val="center"/>
          </w:tcPr>
          <w:p w14:paraId="1F97F87A" w14:textId="77777777" w:rsidR="00E30D35" w:rsidRPr="00015E75" w:rsidRDefault="00E30D35" w:rsidP="00E30D35">
            <w:pPr>
              <w:jc w:val="center"/>
              <w:rPr>
                <w:rFonts w:ascii="Calibri" w:eastAsia="Calibri" w:hAnsi="Calibri" w:cs="Calibri"/>
                <w:sz w:val="20"/>
                <w:szCs w:val="20"/>
                <w:lang w:val="en-GB"/>
              </w:rPr>
            </w:pPr>
          </w:p>
        </w:tc>
        <w:tc>
          <w:tcPr>
            <w:tcW w:w="1133" w:type="dxa"/>
            <w:tcBorders>
              <w:top w:val="single" w:sz="4" w:space="0" w:color="auto"/>
              <w:bottom w:val="single" w:sz="4" w:space="0" w:color="auto"/>
            </w:tcBorders>
            <w:shd w:val="clear" w:color="auto" w:fill="ACB9CA" w:themeFill="text2" w:themeFillTint="66"/>
            <w:vAlign w:val="center"/>
          </w:tcPr>
          <w:p w14:paraId="242415F9" w14:textId="77777777" w:rsidR="00E30D35" w:rsidRPr="00015E75" w:rsidRDefault="00E30D35" w:rsidP="00E30D35">
            <w:pPr>
              <w:jc w:val="center"/>
              <w:rPr>
                <w:rFonts w:ascii="Calibri" w:eastAsia="Calibri" w:hAnsi="Calibri" w:cs="Calibri"/>
                <w:sz w:val="20"/>
                <w:szCs w:val="20"/>
                <w:lang w:val="en-GB"/>
              </w:rPr>
            </w:pPr>
          </w:p>
        </w:tc>
        <w:tc>
          <w:tcPr>
            <w:tcW w:w="1398" w:type="dxa"/>
            <w:tcBorders>
              <w:top w:val="single" w:sz="4" w:space="0" w:color="auto"/>
              <w:bottom w:val="single" w:sz="4" w:space="0" w:color="auto"/>
            </w:tcBorders>
            <w:shd w:val="clear" w:color="auto" w:fill="ACB9CA" w:themeFill="text2" w:themeFillTint="66"/>
            <w:vAlign w:val="center"/>
          </w:tcPr>
          <w:p w14:paraId="176BA709" w14:textId="77777777" w:rsidR="00E30D35" w:rsidRPr="00015E75" w:rsidRDefault="00E30D35" w:rsidP="00E30D35">
            <w:pPr>
              <w:jc w:val="center"/>
              <w:rPr>
                <w:rFonts w:ascii="Calibri" w:eastAsia="Calibri" w:hAnsi="Calibri" w:cs="Calibri"/>
                <w:sz w:val="20"/>
                <w:szCs w:val="20"/>
                <w:lang w:val="en-GB"/>
              </w:rPr>
            </w:pPr>
          </w:p>
        </w:tc>
        <w:tc>
          <w:tcPr>
            <w:tcW w:w="1469" w:type="dxa"/>
            <w:gridSpan w:val="2"/>
            <w:tcBorders>
              <w:top w:val="single" w:sz="4" w:space="0" w:color="auto"/>
              <w:bottom w:val="single" w:sz="4" w:space="0" w:color="auto"/>
              <w:right w:val="single" w:sz="4" w:space="0" w:color="auto"/>
            </w:tcBorders>
            <w:shd w:val="clear" w:color="auto" w:fill="ACB9CA" w:themeFill="text2" w:themeFillTint="66"/>
            <w:vAlign w:val="center"/>
          </w:tcPr>
          <w:p w14:paraId="17F3B2E1" w14:textId="77777777" w:rsidR="00E30D35" w:rsidRPr="00015E75" w:rsidRDefault="00E30D35" w:rsidP="00E30D35">
            <w:pPr>
              <w:jc w:val="center"/>
              <w:rPr>
                <w:rFonts w:ascii="Calibri" w:eastAsia="Calibri" w:hAnsi="Calibri" w:cs="Calibri"/>
                <w:sz w:val="20"/>
                <w:szCs w:val="20"/>
                <w:lang w:val="en-GB"/>
              </w:rPr>
            </w:pPr>
          </w:p>
        </w:tc>
      </w:tr>
      <w:tr w:rsidR="00E30D35" w:rsidRPr="00E30D35" w14:paraId="742B22C2" w14:textId="77777777" w:rsidTr="00E23E73">
        <w:trPr>
          <w:trHeight w:val="397"/>
          <w:jc w:val="center"/>
        </w:trPr>
        <w:tc>
          <w:tcPr>
            <w:tcW w:w="2947" w:type="dxa"/>
            <w:tcBorders>
              <w:top w:val="single" w:sz="4" w:space="0" w:color="auto"/>
              <w:left w:val="single" w:sz="4" w:space="0" w:color="auto"/>
              <w:bottom w:val="dotted" w:sz="4" w:space="0" w:color="auto"/>
              <w:right w:val="single" w:sz="4" w:space="0" w:color="auto"/>
            </w:tcBorders>
            <w:vAlign w:val="center"/>
          </w:tcPr>
          <w:p w14:paraId="6577F1F2" w14:textId="77777777" w:rsidR="00E30D35" w:rsidRPr="00015E75" w:rsidRDefault="00E30D35" w:rsidP="00E30D35">
            <w:pPr>
              <w:rPr>
                <w:rFonts w:ascii="Calibri" w:eastAsia="Calibri" w:hAnsi="Calibri" w:cs="Calibri"/>
                <w:sz w:val="20"/>
                <w:szCs w:val="20"/>
                <w:lang w:val="en-GB"/>
              </w:rPr>
            </w:pPr>
            <w:r w:rsidRPr="00015E75">
              <w:rPr>
                <w:rFonts w:ascii="Calibri" w:eastAsia="Calibri" w:hAnsi="Calibri" w:cs="Times New Roman"/>
                <w:sz w:val="20"/>
                <w:szCs w:val="20"/>
                <w:lang w:val="en-GB"/>
              </w:rPr>
              <w:t>Natural Flood Management projects</w:t>
            </w:r>
          </w:p>
        </w:tc>
        <w:tc>
          <w:tcPr>
            <w:tcW w:w="1304" w:type="dxa"/>
            <w:tcBorders>
              <w:top w:val="single" w:sz="4" w:space="0" w:color="auto"/>
              <w:left w:val="single" w:sz="4" w:space="0" w:color="auto"/>
              <w:bottom w:val="dotted" w:sz="4" w:space="0" w:color="auto"/>
              <w:right w:val="dotted" w:sz="4" w:space="0" w:color="auto"/>
            </w:tcBorders>
            <w:vAlign w:val="center"/>
          </w:tcPr>
          <w:p w14:paraId="4589AD27" w14:textId="6CD7A770" w:rsidR="00E30D35" w:rsidRPr="00015E75" w:rsidRDefault="00BF23B2"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single" w:sz="4" w:space="0" w:color="auto"/>
              <w:left w:val="dotted" w:sz="4" w:space="0" w:color="auto"/>
              <w:bottom w:val="dotted" w:sz="4" w:space="0" w:color="auto"/>
              <w:right w:val="dotted" w:sz="4" w:space="0" w:color="auto"/>
            </w:tcBorders>
            <w:vAlign w:val="center"/>
          </w:tcPr>
          <w:p w14:paraId="4DC47BA5"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33" w:type="dxa"/>
            <w:tcBorders>
              <w:top w:val="single" w:sz="4" w:space="0" w:color="auto"/>
              <w:left w:val="dotted" w:sz="4" w:space="0" w:color="auto"/>
              <w:bottom w:val="dotted" w:sz="4" w:space="0" w:color="auto"/>
              <w:right w:val="dotted" w:sz="4" w:space="0" w:color="auto"/>
            </w:tcBorders>
            <w:vAlign w:val="center"/>
          </w:tcPr>
          <w:p w14:paraId="05C857EA"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398" w:type="dxa"/>
            <w:tcBorders>
              <w:top w:val="single" w:sz="4" w:space="0" w:color="auto"/>
              <w:left w:val="dotted" w:sz="4" w:space="0" w:color="auto"/>
              <w:bottom w:val="dotted" w:sz="4" w:space="0" w:color="auto"/>
              <w:right w:val="dotted" w:sz="4" w:space="0" w:color="auto"/>
            </w:tcBorders>
            <w:vAlign w:val="center"/>
          </w:tcPr>
          <w:p w14:paraId="71E15FDB"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single" w:sz="4" w:space="0" w:color="auto"/>
              <w:left w:val="dotted" w:sz="4" w:space="0" w:color="auto"/>
              <w:bottom w:val="dotted" w:sz="4" w:space="0" w:color="auto"/>
              <w:right w:val="single" w:sz="4" w:space="0" w:color="auto"/>
            </w:tcBorders>
            <w:vAlign w:val="center"/>
          </w:tcPr>
          <w:p w14:paraId="6E274912" w14:textId="77777777" w:rsidR="00E30D35" w:rsidRPr="00015E75" w:rsidRDefault="00E30D35" w:rsidP="00E30D35">
            <w:pPr>
              <w:jc w:val="center"/>
              <w:rPr>
                <w:rFonts w:ascii="Calibri" w:eastAsia="Calibri" w:hAnsi="Calibri" w:cs="Calibri"/>
                <w:sz w:val="20"/>
                <w:szCs w:val="20"/>
                <w:lang w:val="en-GB"/>
              </w:rPr>
            </w:pPr>
          </w:p>
        </w:tc>
      </w:tr>
      <w:tr w:rsidR="00E30D35" w:rsidRPr="00E30D35" w14:paraId="2F054296" w14:textId="77777777" w:rsidTr="00E23E73">
        <w:trPr>
          <w:trHeight w:val="397"/>
          <w:jc w:val="center"/>
        </w:trPr>
        <w:tc>
          <w:tcPr>
            <w:tcW w:w="2947" w:type="dxa"/>
            <w:tcBorders>
              <w:top w:val="dotted" w:sz="4" w:space="0" w:color="auto"/>
              <w:left w:val="single" w:sz="4" w:space="0" w:color="auto"/>
              <w:bottom w:val="dotted" w:sz="4" w:space="0" w:color="auto"/>
              <w:right w:val="single" w:sz="4" w:space="0" w:color="auto"/>
            </w:tcBorders>
            <w:vAlign w:val="center"/>
          </w:tcPr>
          <w:p w14:paraId="35E169FB" w14:textId="2393F135" w:rsidR="00E30D35" w:rsidRPr="00015E75" w:rsidRDefault="00E30D35" w:rsidP="00E30D35">
            <w:pPr>
              <w:rPr>
                <w:rFonts w:ascii="Calibri" w:eastAsia="Calibri" w:hAnsi="Calibri" w:cs="Times New Roman"/>
                <w:sz w:val="20"/>
                <w:szCs w:val="20"/>
                <w:lang w:val="en-GB"/>
              </w:rPr>
            </w:pPr>
            <w:r w:rsidRPr="00015E75">
              <w:rPr>
                <w:rFonts w:ascii="Calibri" w:eastAsia="Calibri" w:hAnsi="Calibri" w:cs="Times New Roman"/>
                <w:sz w:val="20"/>
                <w:szCs w:val="20"/>
                <w:lang w:val="en-GB"/>
              </w:rPr>
              <w:t>Sustainable Drainage Systems</w:t>
            </w:r>
          </w:p>
        </w:tc>
        <w:tc>
          <w:tcPr>
            <w:tcW w:w="1304" w:type="dxa"/>
            <w:tcBorders>
              <w:top w:val="dotted" w:sz="4" w:space="0" w:color="auto"/>
              <w:left w:val="single" w:sz="4" w:space="0" w:color="auto"/>
              <w:bottom w:val="dotted" w:sz="4" w:space="0" w:color="auto"/>
              <w:right w:val="dotted" w:sz="4" w:space="0" w:color="auto"/>
            </w:tcBorders>
            <w:vAlign w:val="center"/>
          </w:tcPr>
          <w:p w14:paraId="23ABA59E" w14:textId="329AB521" w:rsidR="00E30D35" w:rsidRPr="00015E75" w:rsidRDefault="00C8244F"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dotted" w:sz="4" w:space="0" w:color="auto"/>
              <w:right w:val="dotted" w:sz="4" w:space="0" w:color="auto"/>
            </w:tcBorders>
            <w:vAlign w:val="center"/>
          </w:tcPr>
          <w:p w14:paraId="0AFD534D"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33" w:type="dxa"/>
            <w:tcBorders>
              <w:top w:val="dotted" w:sz="4" w:space="0" w:color="auto"/>
              <w:left w:val="dotted" w:sz="4" w:space="0" w:color="auto"/>
              <w:bottom w:val="dotted" w:sz="4" w:space="0" w:color="auto"/>
              <w:right w:val="dotted" w:sz="4" w:space="0" w:color="auto"/>
            </w:tcBorders>
            <w:vAlign w:val="center"/>
          </w:tcPr>
          <w:p w14:paraId="33716D97"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398" w:type="dxa"/>
            <w:tcBorders>
              <w:top w:val="dotted" w:sz="4" w:space="0" w:color="auto"/>
              <w:left w:val="dotted" w:sz="4" w:space="0" w:color="auto"/>
              <w:bottom w:val="dotted" w:sz="4" w:space="0" w:color="auto"/>
              <w:right w:val="dotted" w:sz="4" w:space="0" w:color="auto"/>
            </w:tcBorders>
            <w:vAlign w:val="center"/>
          </w:tcPr>
          <w:p w14:paraId="218611AC"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dotted" w:sz="4" w:space="0" w:color="auto"/>
              <w:right w:val="single" w:sz="4" w:space="0" w:color="auto"/>
            </w:tcBorders>
            <w:vAlign w:val="center"/>
          </w:tcPr>
          <w:p w14:paraId="2F60C8D4" w14:textId="6F1DF9A2" w:rsidR="00E30D35" w:rsidRPr="00015E75" w:rsidRDefault="00C8244F"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r>
      <w:tr w:rsidR="00E30D35" w:rsidRPr="00E30D35" w14:paraId="18746E01" w14:textId="77777777" w:rsidTr="00E23E73">
        <w:trPr>
          <w:trHeight w:val="510"/>
          <w:jc w:val="center"/>
        </w:trPr>
        <w:tc>
          <w:tcPr>
            <w:tcW w:w="2947" w:type="dxa"/>
            <w:tcBorders>
              <w:top w:val="single" w:sz="4" w:space="0" w:color="auto"/>
              <w:left w:val="single" w:sz="4" w:space="0" w:color="auto"/>
              <w:bottom w:val="single" w:sz="4" w:space="0" w:color="auto"/>
            </w:tcBorders>
            <w:shd w:val="clear" w:color="auto" w:fill="ACB9CA" w:themeFill="text2" w:themeFillTint="66"/>
            <w:vAlign w:val="center"/>
          </w:tcPr>
          <w:p w14:paraId="2BD3362B" w14:textId="77777777" w:rsidR="00E30D35" w:rsidRPr="00015E75" w:rsidRDefault="00E30D35" w:rsidP="00E30D35">
            <w:pPr>
              <w:rPr>
                <w:rFonts w:ascii="Calibri" w:eastAsia="Calibri" w:hAnsi="Calibri" w:cs="Times New Roman"/>
                <w:b/>
                <w:bCs/>
                <w:sz w:val="20"/>
                <w:szCs w:val="20"/>
                <w:lang w:val="en-GB"/>
              </w:rPr>
            </w:pPr>
            <w:r w:rsidRPr="00015E75">
              <w:rPr>
                <w:rFonts w:ascii="Calibri" w:eastAsia="Calibri" w:hAnsi="Calibri" w:cs="Times New Roman"/>
                <w:b/>
                <w:bCs/>
                <w:sz w:val="20"/>
                <w:szCs w:val="20"/>
                <w:lang w:val="en-GB"/>
              </w:rPr>
              <w:t>Biodiversity &amp; Ecology</w:t>
            </w:r>
          </w:p>
        </w:tc>
        <w:tc>
          <w:tcPr>
            <w:tcW w:w="1304" w:type="dxa"/>
            <w:tcBorders>
              <w:top w:val="single" w:sz="4" w:space="0" w:color="auto"/>
              <w:bottom w:val="single" w:sz="4" w:space="0" w:color="auto"/>
            </w:tcBorders>
            <w:shd w:val="clear" w:color="auto" w:fill="ACB9CA" w:themeFill="text2" w:themeFillTint="66"/>
            <w:vAlign w:val="center"/>
          </w:tcPr>
          <w:p w14:paraId="60D1D30E" w14:textId="77777777" w:rsidR="00E30D35" w:rsidRPr="00015E75" w:rsidRDefault="00E30D35" w:rsidP="00E30D35">
            <w:pPr>
              <w:jc w:val="center"/>
              <w:rPr>
                <w:rFonts w:ascii="Calibri" w:eastAsia="Calibri" w:hAnsi="Calibri" w:cs="Calibri"/>
                <w:b/>
                <w:bCs/>
                <w:sz w:val="20"/>
                <w:szCs w:val="20"/>
                <w:lang w:val="en-GB"/>
              </w:rPr>
            </w:pPr>
          </w:p>
        </w:tc>
        <w:tc>
          <w:tcPr>
            <w:tcW w:w="1157" w:type="dxa"/>
            <w:tcBorders>
              <w:top w:val="single" w:sz="4" w:space="0" w:color="auto"/>
              <w:bottom w:val="single" w:sz="4" w:space="0" w:color="auto"/>
            </w:tcBorders>
            <w:shd w:val="clear" w:color="auto" w:fill="ACB9CA" w:themeFill="text2" w:themeFillTint="66"/>
            <w:vAlign w:val="center"/>
          </w:tcPr>
          <w:p w14:paraId="6C9AAC34" w14:textId="77777777" w:rsidR="00E30D35" w:rsidRPr="00015E75" w:rsidRDefault="00E30D35" w:rsidP="00E30D35">
            <w:pPr>
              <w:jc w:val="center"/>
              <w:rPr>
                <w:rFonts w:ascii="Calibri" w:eastAsia="Calibri" w:hAnsi="Calibri" w:cs="Calibri"/>
                <w:b/>
                <w:bCs/>
                <w:sz w:val="20"/>
                <w:szCs w:val="20"/>
                <w:lang w:val="en-GB"/>
              </w:rPr>
            </w:pPr>
          </w:p>
        </w:tc>
        <w:tc>
          <w:tcPr>
            <w:tcW w:w="1133" w:type="dxa"/>
            <w:tcBorders>
              <w:top w:val="single" w:sz="4" w:space="0" w:color="auto"/>
              <w:bottom w:val="single" w:sz="4" w:space="0" w:color="auto"/>
            </w:tcBorders>
            <w:shd w:val="clear" w:color="auto" w:fill="ACB9CA" w:themeFill="text2" w:themeFillTint="66"/>
            <w:vAlign w:val="center"/>
          </w:tcPr>
          <w:p w14:paraId="04CD4B38" w14:textId="77777777" w:rsidR="00E30D35" w:rsidRPr="00015E75" w:rsidRDefault="00E30D35" w:rsidP="00E30D35">
            <w:pPr>
              <w:jc w:val="center"/>
              <w:rPr>
                <w:rFonts w:ascii="Calibri" w:eastAsia="Calibri" w:hAnsi="Calibri" w:cs="Calibri"/>
                <w:b/>
                <w:bCs/>
                <w:sz w:val="20"/>
                <w:szCs w:val="20"/>
                <w:lang w:val="en-GB"/>
              </w:rPr>
            </w:pPr>
          </w:p>
        </w:tc>
        <w:tc>
          <w:tcPr>
            <w:tcW w:w="1398" w:type="dxa"/>
            <w:tcBorders>
              <w:top w:val="single" w:sz="4" w:space="0" w:color="auto"/>
              <w:bottom w:val="single" w:sz="4" w:space="0" w:color="auto"/>
            </w:tcBorders>
            <w:shd w:val="clear" w:color="auto" w:fill="ACB9CA" w:themeFill="text2" w:themeFillTint="66"/>
            <w:vAlign w:val="center"/>
          </w:tcPr>
          <w:p w14:paraId="52CB4E6D" w14:textId="77777777" w:rsidR="00E30D35" w:rsidRPr="00015E75" w:rsidRDefault="00E30D35" w:rsidP="00E30D35">
            <w:pPr>
              <w:jc w:val="center"/>
              <w:rPr>
                <w:rFonts w:ascii="Calibri" w:eastAsia="Calibri" w:hAnsi="Calibri" w:cs="Calibri"/>
                <w:b/>
                <w:bCs/>
                <w:sz w:val="20"/>
                <w:szCs w:val="20"/>
                <w:lang w:val="en-GB"/>
              </w:rPr>
            </w:pPr>
          </w:p>
        </w:tc>
        <w:tc>
          <w:tcPr>
            <w:tcW w:w="1469" w:type="dxa"/>
            <w:gridSpan w:val="2"/>
            <w:tcBorders>
              <w:top w:val="single" w:sz="4" w:space="0" w:color="auto"/>
              <w:bottom w:val="single" w:sz="4" w:space="0" w:color="auto"/>
              <w:right w:val="single" w:sz="4" w:space="0" w:color="auto"/>
            </w:tcBorders>
            <w:shd w:val="clear" w:color="auto" w:fill="ACB9CA" w:themeFill="text2" w:themeFillTint="66"/>
            <w:vAlign w:val="center"/>
          </w:tcPr>
          <w:p w14:paraId="5C8C9672" w14:textId="77777777" w:rsidR="00E30D35" w:rsidRPr="00015E75" w:rsidRDefault="00E30D35" w:rsidP="00E30D35">
            <w:pPr>
              <w:jc w:val="center"/>
              <w:rPr>
                <w:rFonts w:ascii="Calibri" w:eastAsia="Calibri" w:hAnsi="Calibri" w:cs="Calibri"/>
                <w:b/>
                <w:bCs/>
                <w:sz w:val="20"/>
                <w:szCs w:val="20"/>
                <w:lang w:val="en-GB"/>
              </w:rPr>
            </w:pPr>
          </w:p>
        </w:tc>
      </w:tr>
      <w:tr w:rsidR="00190ADA" w:rsidRPr="00E30D35" w14:paraId="2F975DDC" w14:textId="77777777" w:rsidTr="00E23E73">
        <w:trPr>
          <w:trHeight w:val="397"/>
          <w:jc w:val="center"/>
        </w:trPr>
        <w:tc>
          <w:tcPr>
            <w:tcW w:w="2947" w:type="dxa"/>
            <w:tcBorders>
              <w:top w:val="single" w:sz="4" w:space="0" w:color="auto"/>
              <w:left w:val="single" w:sz="4" w:space="0" w:color="auto"/>
              <w:bottom w:val="dotted" w:sz="4" w:space="0" w:color="auto"/>
              <w:right w:val="single" w:sz="4" w:space="0" w:color="auto"/>
            </w:tcBorders>
            <w:vAlign w:val="center"/>
          </w:tcPr>
          <w:p w14:paraId="45ACE6FE" w14:textId="77777777" w:rsidR="00190ADA" w:rsidRPr="00015E75" w:rsidRDefault="00190ADA" w:rsidP="00190ADA">
            <w:pPr>
              <w:rPr>
                <w:rFonts w:ascii="Calibri" w:eastAsia="Calibri" w:hAnsi="Calibri" w:cs="Times New Roman"/>
                <w:sz w:val="20"/>
                <w:szCs w:val="20"/>
                <w:lang w:val="en-GB"/>
              </w:rPr>
            </w:pPr>
            <w:r w:rsidRPr="00015E75">
              <w:rPr>
                <w:rFonts w:ascii="Calibri" w:eastAsia="Calibri" w:hAnsi="Calibri" w:cs="Times New Roman"/>
                <w:sz w:val="20"/>
                <w:szCs w:val="20"/>
                <w:lang w:val="en-GB"/>
              </w:rPr>
              <w:t>Invasive Non-Native Species action</w:t>
            </w:r>
          </w:p>
        </w:tc>
        <w:tc>
          <w:tcPr>
            <w:tcW w:w="1304" w:type="dxa"/>
            <w:tcBorders>
              <w:top w:val="single" w:sz="4" w:space="0" w:color="auto"/>
              <w:left w:val="single" w:sz="4" w:space="0" w:color="auto"/>
              <w:bottom w:val="dotted" w:sz="4" w:space="0" w:color="auto"/>
              <w:right w:val="dotted" w:sz="4" w:space="0" w:color="auto"/>
            </w:tcBorders>
            <w:vAlign w:val="center"/>
          </w:tcPr>
          <w:p w14:paraId="152674D2" w14:textId="299E8B05" w:rsidR="00190ADA" w:rsidRPr="00015E75" w:rsidRDefault="00190ADA" w:rsidP="00190ADA">
            <w:pPr>
              <w:jc w:val="center"/>
              <w:rPr>
                <w:rFonts w:ascii="Calibri" w:eastAsia="Calibri" w:hAnsi="Calibri" w:cs="Calibri"/>
                <w:sz w:val="20"/>
                <w:szCs w:val="20"/>
                <w:lang w:val="en-GB"/>
              </w:rPr>
            </w:pPr>
            <w:r w:rsidRPr="00015E75">
              <w:rPr>
                <w:sz w:val="20"/>
                <w:szCs w:val="20"/>
              </w:rPr>
              <w:t>√</w:t>
            </w:r>
          </w:p>
        </w:tc>
        <w:tc>
          <w:tcPr>
            <w:tcW w:w="1157" w:type="dxa"/>
            <w:tcBorders>
              <w:top w:val="single" w:sz="4" w:space="0" w:color="auto"/>
              <w:left w:val="dotted" w:sz="4" w:space="0" w:color="auto"/>
              <w:bottom w:val="dotted" w:sz="4" w:space="0" w:color="auto"/>
              <w:right w:val="dotted" w:sz="4" w:space="0" w:color="auto"/>
            </w:tcBorders>
            <w:vAlign w:val="center"/>
          </w:tcPr>
          <w:p w14:paraId="7F5C47E5" w14:textId="42480ED7" w:rsidR="00190ADA" w:rsidRPr="00015E75" w:rsidRDefault="00190ADA" w:rsidP="00190ADA">
            <w:pPr>
              <w:jc w:val="center"/>
              <w:rPr>
                <w:rFonts w:ascii="Calibri" w:eastAsia="Calibri" w:hAnsi="Calibri" w:cs="Calibri"/>
                <w:sz w:val="20"/>
                <w:szCs w:val="20"/>
                <w:lang w:val="en-GB"/>
              </w:rPr>
            </w:pPr>
            <w:r w:rsidRPr="00015E75">
              <w:rPr>
                <w:sz w:val="20"/>
                <w:szCs w:val="20"/>
              </w:rPr>
              <w:t>√</w:t>
            </w:r>
          </w:p>
        </w:tc>
        <w:tc>
          <w:tcPr>
            <w:tcW w:w="1133" w:type="dxa"/>
            <w:tcBorders>
              <w:top w:val="single" w:sz="4" w:space="0" w:color="auto"/>
              <w:left w:val="dotted" w:sz="4" w:space="0" w:color="auto"/>
              <w:bottom w:val="dotted" w:sz="4" w:space="0" w:color="auto"/>
              <w:right w:val="dotted" w:sz="4" w:space="0" w:color="auto"/>
            </w:tcBorders>
            <w:vAlign w:val="center"/>
          </w:tcPr>
          <w:p w14:paraId="123F1175" w14:textId="77777777" w:rsidR="00190ADA" w:rsidRPr="00015E75" w:rsidRDefault="00190ADA" w:rsidP="00190ADA">
            <w:pPr>
              <w:jc w:val="center"/>
              <w:rPr>
                <w:rFonts w:ascii="Calibri" w:eastAsia="Calibri" w:hAnsi="Calibri" w:cs="Calibri"/>
                <w:sz w:val="20"/>
                <w:szCs w:val="20"/>
                <w:lang w:val="en-GB"/>
              </w:rPr>
            </w:pPr>
          </w:p>
        </w:tc>
        <w:tc>
          <w:tcPr>
            <w:tcW w:w="1398" w:type="dxa"/>
            <w:tcBorders>
              <w:top w:val="single" w:sz="4" w:space="0" w:color="auto"/>
              <w:left w:val="dotted" w:sz="4" w:space="0" w:color="auto"/>
              <w:bottom w:val="dotted" w:sz="4" w:space="0" w:color="auto"/>
              <w:right w:val="dotted" w:sz="4" w:space="0" w:color="auto"/>
            </w:tcBorders>
            <w:vAlign w:val="center"/>
          </w:tcPr>
          <w:p w14:paraId="188D7353" w14:textId="77777777" w:rsidR="00190ADA" w:rsidRPr="00015E75" w:rsidRDefault="00190ADA" w:rsidP="00190ADA">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single" w:sz="4" w:space="0" w:color="auto"/>
              <w:left w:val="dotted" w:sz="4" w:space="0" w:color="auto"/>
              <w:bottom w:val="dotted" w:sz="4" w:space="0" w:color="auto"/>
              <w:right w:val="single" w:sz="4" w:space="0" w:color="auto"/>
            </w:tcBorders>
            <w:vAlign w:val="center"/>
          </w:tcPr>
          <w:p w14:paraId="058DE503" w14:textId="6583F194" w:rsidR="00190ADA" w:rsidRPr="00015E75" w:rsidRDefault="00190ADA" w:rsidP="00190ADA">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r>
      <w:tr w:rsidR="00E30D35" w:rsidRPr="00E30D35" w14:paraId="1804D8D8" w14:textId="77777777" w:rsidTr="00E23E73">
        <w:trPr>
          <w:trHeight w:val="397"/>
          <w:jc w:val="center"/>
        </w:trPr>
        <w:tc>
          <w:tcPr>
            <w:tcW w:w="2947" w:type="dxa"/>
            <w:tcBorders>
              <w:top w:val="dotted" w:sz="4" w:space="0" w:color="auto"/>
              <w:left w:val="single" w:sz="4" w:space="0" w:color="auto"/>
              <w:bottom w:val="dotted" w:sz="4" w:space="0" w:color="auto"/>
              <w:right w:val="single" w:sz="4" w:space="0" w:color="auto"/>
            </w:tcBorders>
            <w:vAlign w:val="center"/>
          </w:tcPr>
          <w:p w14:paraId="5CF89C7C" w14:textId="6A4D8CC5" w:rsidR="00E30D35" w:rsidRPr="00015E75" w:rsidRDefault="00E30D35" w:rsidP="00E30D35">
            <w:pPr>
              <w:rPr>
                <w:rFonts w:ascii="Calibri" w:eastAsia="Calibri" w:hAnsi="Calibri" w:cs="Times New Roman"/>
                <w:sz w:val="20"/>
                <w:szCs w:val="20"/>
                <w:lang w:val="en-GB"/>
              </w:rPr>
            </w:pPr>
            <w:r w:rsidRPr="00015E75">
              <w:rPr>
                <w:rFonts w:ascii="Calibri" w:eastAsia="Calibri" w:hAnsi="Calibri" w:cs="Times New Roman"/>
                <w:sz w:val="20"/>
                <w:szCs w:val="20"/>
                <w:lang w:val="en-GB"/>
              </w:rPr>
              <w:t xml:space="preserve">River </w:t>
            </w:r>
            <w:r w:rsidR="00D62A76" w:rsidRPr="00015E75">
              <w:rPr>
                <w:rFonts w:ascii="Calibri" w:eastAsia="Calibri" w:hAnsi="Calibri" w:cs="Times New Roman"/>
                <w:sz w:val="20"/>
                <w:szCs w:val="20"/>
                <w:lang w:val="en-GB"/>
              </w:rPr>
              <w:t xml:space="preserve">restoration </w:t>
            </w:r>
            <w:r w:rsidR="00A351E0" w:rsidRPr="00015E75">
              <w:rPr>
                <w:rFonts w:ascii="Calibri" w:eastAsia="Calibri" w:hAnsi="Calibri" w:cs="Times New Roman"/>
                <w:sz w:val="20"/>
                <w:szCs w:val="20"/>
                <w:lang w:val="en-GB"/>
              </w:rPr>
              <w:t>and habitat creation</w:t>
            </w:r>
            <w:r w:rsidRPr="00015E75">
              <w:rPr>
                <w:rFonts w:ascii="Calibri" w:eastAsia="Calibri" w:hAnsi="Calibri" w:cs="Times New Roman"/>
                <w:sz w:val="20"/>
                <w:szCs w:val="20"/>
                <w:lang w:val="en-GB"/>
              </w:rPr>
              <w:t xml:space="preserve"> </w:t>
            </w:r>
          </w:p>
        </w:tc>
        <w:tc>
          <w:tcPr>
            <w:tcW w:w="1304" w:type="dxa"/>
            <w:tcBorders>
              <w:top w:val="dotted" w:sz="4" w:space="0" w:color="auto"/>
              <w:left w:val="single" w:sz="4" w:space="0" w:color="auto"/>
              <w:bottom w:val="dotted" w:sz="4" w:space="0" w:color="auto"/>
              <w:right w:val="dotted" w:sz="4" w:space="0" w:color="auto"/>
            </w:tcBorders>
            <w:vAlign w:val="center"/>
          </w:tcPr>
          <w:p w14:paraId="48981989" w14:textId="3346B3D9"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r w:rsidR="00A351E0"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dotted" w:sz="4" w:space="0" w:color="auto"/>
              <w:right w:val="dotted" w:sz="4" w:space="0" w:color="auto"/>
            </w:tcBorders>
            <w:vAlign w:val="center"/>
          </w:tcPr>
          <w:p w14:paraId="0E188A78" w14:textId="4C155E7D" w:rsidR="00E30D35" w:rsidRPr="00015E75" w:rsidRDefault="00A351E0"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33" w:type="dxa"/>
            <w:tcBorders>
              <w:top w:val="dotted" w:sz="4" w:space="0" w:color="auto"/>
              <w:left w:val="dotted" w:sz="4" w:space="0" w:color="auto"/>
              <w:bottom w:val="dotted" w:sz="4" w:space="0" w:color="auto"/>
              <w:right w:val="dotted" w:sz="4" w:space="0" w:color="auto"/>
            </w:tcBorders>
            <w:vAlign w:val="center"/>
          </w:tcPr>
          <w:p w14:paraId="5E84CE12" w14:textId="2E36567A" w:rsidR="00E30D35" w:rsidRPr="00015E75" w:rsidRDefault="00710E99"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398" w:type="dxa"/>
            <w:tcBorders>
              <w:top w:val="dotted" w:sz="4" w:space="0" w:color="auto"/>
              <w:left w:val="dotted" w:sz="4" w:space="0" w:color="auto"/>
              <w:bottom w:val="dotted" w:sz="4" w:space="0" w:color="auto"/>
              <w:right w:val="dotted" w:sz="4" w:space="0" w:color="auto"/>
            </w:tcBorders>
            <w:vAlign w:val="center"/>
          </w:tcPr>
          <w:p w14:paraId="27E27663"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dotted" w:sz="4" w:space="0" w:color="auto"/>
              <w:right w:val="single" w:sz="4" w:space="0" w:color="auto"/>
            </w:tcBorders>
            <w:vAlign w:val="center"/>
          </w:tcPr>
          <w:p w14:paraId="35E47262" w14:textId="6B89F244"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r w:rsidR="00710E99" w:rsidRPr="00015E75">
              <w:rPr>
                <w:rFonts w:ascii="Calibri" w:eastAsia="Calibri" w:hAnsi="Calibri" w:cs="Calibri"/>
                <w:sz w:val="20"/>
                <w:szCs w:val="20"/>
                <w:lang w:val="en-GB"/>
              </w:rPr>
              <w:t>√</w:t>
            </w:r>
          </w:p>
        </w:tc>
      </w:tr>
      <w:tr w:rsidR="00E30D35" w:rsidRPr="00E30D35" w14:paraId="169DB00F" w14:textId="77777777" w:rsidTr="00E23E73">
        <w:trPr>
          <w:trHeight w:val="397"/>
          <w:jc w:val="center"/>
        </w:trPr>
        <w:tc>
          <w:tcPr>
            <w:tcW w:w="2947" w:type="dxa"/>
            <w:tcBorders>
              <w:top w:val="dotted" w:sz="4" w:space="0" w:color="auto"/>
              <w:left w:val="single" w:sz="4" w:space="0" w:color="auto"/>
              <w:bottom w:val="single" w:sz="4" w:space="0" w:color="auto"/>
              <w:right w:val="single" w:sz="4" w:space="0" w:color="auto"/>
            </w:tcBorders>
            <w:vAlign w:val="center"/>
          </w:tcPr>
          <w:p w14:paraId="3F0B4C01" w14:textId="77777777" w:rsidR="00E30D35" w:rsidRPr="00015E75" w:rsidRDefault="00E30D35" w:rsidP="00E30D35">
            <w:pPr>
              <w:rPr>
                <w:rFonts w:ascii="Calibri" w:eastAsia="Calibri" w:hAnsi="Calibri" w:cs="Times New Roman"/>
                <w:sz w:val="20"/>
                <w:szCs w:val="20"/>
                <w:lang w:val="en-GB"/>
              </w:rPr>
            </w:pPr>
            <w:r w:rsidRPr="00015E75">
              <w:rPr>
                <w:rFonts w:ascii="Calibri" w:eastAsia="Calibri" w:hAnsi="Calibri" w:cs="Times New Roman"/>
                <w:sz w:val="20"/>
                <w:szCs w:val="20"/>
                <w:lang w:val="en-GB"/>
              </w:rPr>
              <w:t>Green infrastructure</w:t>
            </w:r>
          </w:p>
        </w:tc>
        <w:tc>
          <w:tcPr>
            <w:tcW w:w="1304" w:type="dxa"/>
            <w:tcBorders>
              <w:top w:val="dotted" w:sz="4" w:space="0" w:color="auto"/>
              <w:left w:val="single" w:sz="4" w:space="0" w:color="auto"/>
              <w:bottom w:val="single" w:sz="4" w:space="0" w:color="auto"/>
              <w:right w:val="dotted" w:sz="4" w:space="0" w:color="auto"/>
            </w:tcBorders>
            <w:vAlign w:val="center"/>
          </w:tcPr>
          <w:p w14:paraId="2F6F91DD"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single" w:sz="4" w:space="0" w:color="auto"/>
              <w:right w:val="dotted" w:sz="4" w:space="0" w:color="auto"/>
            </w:tcBorders>
            <w:vAlign w:val="center"/>
          </w:tcPr>
          <w:p w14:paraId="663B9A68"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33" w:type="dxa"/>
            <w:tcBorders>
              <w:top w:val="dotted" w:sz="4" w:space="0" w:color="auto"/>
              <w:left w:val="dotted" w:sz="4" w:space="0" w:color="auto"/>
              <w:bottom w:val="single" w:sz="4" w:space="0" w:color="auto"/>
              <w:right w:val="dotted" w:sz="4" w:space="0" w:color="auto"/>
            </w:tcBorders>
            <w:vAlign w:val="center"/>
          </w:tcPr>
          <w:p w14:paraId="179F80CB"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398" w:type="dxa"/>
            <w:tcBorders>
              <w:top w:val="dotted" w:sz="4" w:space="0" w:color="auto"/>
              <w:left w:val="dotted" w:sz="4" w:space="0" w:color="auto"/>
              <w:bottom w:val="single" w:sz="4" w:space="0" w:color="auto"/>
              <w:right w:val="dotted" w:sz="4" w:space="0" w:color="auto"/>
            </w:tcBorders>
            <w:vAlign w:val="center"/>
          </w:tcPr>
          <w:p w14:paraId="5D1CACA2"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single" w:sz="4" w:space="0" w:color="auto"/>
              <w:right w:val="single" w:sz="4" w:space="0" w:color="auto"/>
            </w:tcBorders>
            <w:vAlign w:val="center"/>
          </w:tcPr>
          <w:p w14:paraId="3017A83B"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r>
      <w:tr w:rsidR="00E30D35" w:rsidRPr="00E30D35" w14:paraId="2984E49C" w14:textId="77777777" w:rsidTr="00E23E73">
        <w:trPr>
          <w:trHeight w:val="510"/>
          <w:jc w:val="center"/>
        </w:trPr>
        <w:tc>
          <w:tcPr>
            <w:tcW w:w="2947" w:type="dxa"/>
            <w:tcBorders>
              <w:top w:val="single" w:sz="4" w:space="0" w:color="auto"/>
              <w:left w:val="single" w:sz="4" w:space="0" w:color="auto"/>
              <w:bottom w:val="single" w:sz="4" w:space="0" w:color="auto"/>
            </w:tcBorders>
            <w:shd w:val="clear" w:color="auto" w:fill="ACB9CA" w:themeFill="text2" w:themeFillTint="66"/>
            <w:vAlign w:val="center"/>
          </w:tcPr>
          <w:p w14:paraId="3A77F402" w14:textId="77777777" w:rsidR="00E30D35" w:rsidRPr="00015E75" w:rsidRDefault="00E30D35" w:rsidP="00E30D35">
            <w:pPr>
              <w:rPr>
                <w:rFonts w:ascii="Calibri" w:eastAsia="Calibri" w:hAnsi="Calibri" w:cs="Times New Roman"/>
                <w:b/>
                <w:bCs/>
                <w:sz w:val="20"/>
                <w:szCs w:val="20"/>
                <w:lang w:val="en-GB"/>
              </w:rPr>
            </w:pPr>
            <w:bookmarkStart w:id="0" w:name="_Hlk57900599"/>
            <w:r w:rsidRPr="00015E75">
              <w:rPr>
                <w:rFonts w:ascii="Calibri" w:eastAsia="Calibri" w:hAnsi="Calibri" w:cs="Times New Roman"/>
                <w:b/>
                <w:bCs/>
                <w:sz w:val="20"/>
                <w:szCs w:val="20"/>
                <w:lang w:val="en-GB"/>
              </w:rPr>
              <w:t>Recreation, Leisure &amp; Landscape</w:t>
            </w:r>
          </w:p>
        </w:tc>
        <w:tc>
          <w:tcPr>
            <w:tcW w:w="1304" w:type="dxa"/>
            <w:tcBorders>
              <w:top w:val="single" w:sz="4" w:space="0" w:color="auto"/>
              <w:bottom w:val="single" w:sz="4" w:space="0" w:color="auto"/>
            </w:tcBorders>
            <w:shd w:val="clear" w:color="auto" w:fill="ACB9CA" w:themeFill="text2" w:themeFillTint="66"/>
            <w:vAlign w:val="center"/>
          </w:tcPr>
          <w:p w14:paraId="26D8D249" w14:textId="77777777" w:rsidR="00E30D35" w:rsidRPr="00015E75" w:rsidRDefault="00E30D35" w:rsidP="00E30D35">
            <w:pPr>
              <w:jc w:val="center"/>
              <w:rPr>
                <w:rFonts w:ascii="Calibri" w:eastAsia="Calibri" w:hAnsi="Calibri" w:cs="Calibri"/>
                <w:b/>
                <w:bCs/>
                <w:sz w:val="20"/>
                <w:szCs w:val="20"/>
                <w:lang w:val="en-GB"/>
              </w:rPr>
            </w:pPr>
          </w:p>
        </w:tc>
        <w:tc>
          <w:tcPr>
            <w:tcW w:w="1157" w:type="dxa"/>
            <w:tcBorders>
              <w:top w:val="single" w:sz="4" w:space="0" w:color="auto"/>
              <w:bottom w:val="single" w:sz="4" w:space="0" w:color="auto"/>
            </w:tcBorders>
            <w:shd w:val="clear" w:color="auto" w:fill="ACB9CA" w:themeFill="text2" w:themeFillTint="66"/>
            <w:vAlign w:val="center"/>
          </w:tcPr>
          <w:p w14:paraId="67080106" w14:textId="77777777" w:rsidR="00E30D35" w:rsidRPr="00015E75" w:rsidRDefault="00E30D35" w:rsidP="00E30D35">
            <w:pPr>
              <w:jc w:val="center"/>
              <w:rPr>
                <w:rFonts w:ascii="Calibri" w:eastAsia="Calibri" w:hAnsi="Calibri" w:cs="Calibri"/>
                <w:b/>
                <w:bCs/>
                <w:sz w:val="20"/>
                <w:szCs w:val="20"/>
                <w:lang w:val="en-GB"/>
              </w:rPr>
            </w:pPr>
          </w:p>
        </w:tc>
        <w:tc>
          <w:tcPr>
            <w:tcW w:w="1133" w:type="dxa"/>
            <w:tcBorders>
              <w:top w:val="single" w:sz="4" w:space="0" w:color="auto"/>
              <w:bottom w:val="single" w:sz="4" w:space="0" w:color="auto"/>
            </w:tcBorders>
            <w:shd w:val="clear" w:color="auto" w:fill="ACB9CA" w:themeFill="text2" w:themeFillTint="66"/>
            <w:vAlign w:val="center"/>
          </w:tcPr>
          <w:p w14:paraId="391C4076" w14:textId="77777777" w:rsidR="00E30D35" w:rsidRPr="00015E75" w:rsidRDefault="00E30D35" w:rsidP="00E30D35">
            <w:pPr>
              <w:jc w:val="center"/>
              <w:rPr>
                <w:rFonts w:ascii="Calibri" w:eastAsia="Calibri" w:hAnsi="Calibri" w:cs="Calibri"/>
                <w:b/>
                <w:bCs/>
                <w:sz w:val="20"/>
                <w:szCs w:val="20"/>
                <w:lang w:val="en-GB"/>
              </w:rPr>
            </w:pPr>
          </w:p>
        </w:tc>
        <w:tc>
          <w:tcPr>
            <w:tcW w:w="1398" w:type="dxa"/>
            <w:tcBorders>
              <w:top w:val="single" w:sz="4" w:space="0" w:color="auto"/>
              <w:bottom w:val="single" w:sz="4" w:space="0" w:color="auto"/>
            </w:tcBorders>
            <w:shd w:val="clear" w:color="auto" w:fill="ACB9CA" w:themeFill="text2" w:themeFillTint="66"/>
            <w:vAlign w:val="center"/>
          </w:tcPr>
          <w:p w14:paraId="0BE1BD52" w14:textId="77777777" w:rsidR="00E30D35" w:rsidRPr="00015E75" w:rsidRDefault="00E30D35" w:rsidP="00E30D35">
            <w:pPr>
              <w:jc w:val="center"/>
              <w:rPr>
                <w:rFonts w:ascii="Calibri" w:eastAsia="Calibri" w:hAnsi="Calibri" w:cs="Calibri"/>
                <w:b/>
                <w:bCs/>
                <w:sz w:val="20"/>
                <w:szCs w:val="20"/>
                <w:lang w:val="en-GB"/>
              </w:rPr>
            </w:pPr>
          </w:p>
        </w:tc>
        <w:tc>
          <w:tcPr>
            <w:tcW w:w="1469" w:type="dxa"/>
            <w:gridSpan w:val="2"/>
            <w:tcBorders>
              <w:top w:val="single" w:sz="4" w:space="0" w:color="auto"/>
              <w:bottom w:val="single" w:sz="4" w:space="0" w:color="auto"/>
              <w:right w:val="single" w:sz="4" w:space="0" w:color="auto"/>
            </w:tcBorders>
            <w:shd w:val="clear" w:color="auto" w:fill="ACB9CA" w:themeFill="text2" w:themeFillTint="66"/>
            <w:vAlign w:val="center"/>
          </w:tcPr>
          <w:p w14:paraId="6E28AD15" w14:textId="77777777" w:rsidR="00E30D35" w:rsidRPr="00015E75" w:rsidRDefault="00E30D35" w:rsidP="00E30D35">
            <w:pPr>
              <w:jc w:val="center"/>
              <w:rPr>
                <w:rFonts w:ascii="Calibri" w:eastAsia="Calibri" w:hAnsi="Calibri" w:cs="Calibri"/>
                <w:b/>
                <w:bCs/>
                <w:sz w:val="20"/>
                <w:szCs w:val="20"/>
                <w:lang w:val="en-GB"/>
              </w:rPr>
            </w:pPr>
          </w:p>
        </w:tc>
      </w:tr>
      <w:tr w:rsidR="00E30D35" w:rsidRPr="00E30D35" w14:paraId="0C2FF8BB" w14:textId="77777777" w:rsidTr="00E23E73">
        <w:trPr>
          <w:trHeight w:val="397"/>
          <w:jc w:val="center"/>
        </w:trPr>
        <w:tc>
          <w:tcPr>
            <w:tcW w:w="2947" w:type="dxa"/>
            <w:tcBorders>
              <w:top w:val="single" w:sz="4" w:space="0" w:color="auto"/>
              <w:left w:val="single" w:sz="4" w:space="0" w:color="auto"/>
              <w:bottom w:val="dotted" w:sz="4" w:space="0" w:color="auto"/>
              <w:right w:val="single" w:sz="4" w:space="0" w:color="auto"/>
            </w:tcBorders>
            <w:vAlign w:val="center"/>
          </w:tcPr>
          <w:p w14:paraId="6A42F063" w14:textId="4E202B7F" w:rsidR="00E30D35" w:rsidRPr="00015E75" w:rsidRDefault="00E30D35" w:rsidP="00E30D35">
            <w:pPr>
              <w:rPr>
                <w:rFonts w:ascii="Calibri" w:eastAsia="Calibri" w:hAnsi="Calibri" w:cs="Times New Roman"/>
                <w:sz w:val="20"/>
                <w:szCs w:val="20"/>
                <w:lang w:val="en-GB"/>
              </w:rPr>
            </w:pPr>
            <w:r w:rsidRPr="00015E75">
              <w:rPr>
                <w:rFonts w:ascii="Calibri" w:eastAsia="Calibri" w:hAnsi="Calibri" w:cs="Times New Roman"/>
                <w:sz w:val="20"/>
                <w:szCs w:val="20"/>
                <w:lang w:val="en-GB"/>
              </w:rPr>
              <w:t>Footpath</w:t>
            </w:r>
            <w:r w:rsidR="009462FD" w:rsidRPr="00015E75">
              <w:rPr>
                <w:rFonts w:ascii="Calibri" w:eastAsia="Calibri" w:hAnsi="Calibri" w:cs="Times New Roman"/>
                <w:sz w:val="20"/>
                <w:szCs w:val="20"/>
                <w:lang w:val="en-GB"/>
              </w:rPr>
              <w:t xml:space="preserve"> and access</w:t>
            </w:r>
            <w:r w:rsidRPr="00015E75">
              <w:rPr>
                <w:rFonts w:ascii="Calibri" w:eastAsia="Calibri" w:hAnsi="Calibri" w:cs="Times New Roman"/>
                <w:sz w:val="20"/>
                <w:szCs w:val="20"/>
                <w:lang w:val="en-GB"/>
              </w:rPr>
              <w:t xml:space="preserve"> improvement</w:t>
            </w:r>
          </w:p>
        </w:tc>
        <w:tc>
          <w:tcPr>
            <w:tcW w:w="1304" w:type="dxa"/>
            <w:tcBorders>
              <w:top w:val="single" w:sz="4" w:space="0" w:color="auto"/>
              <w:left w:val="single" w:sz="4" w:space="0" w:color="auto"/>
              <w:bottom w:val="dotted" w:sz="4" w:space="0" w:color="auto"/>
              <w:right w:val="dotted" w:sz="4" w:space="0" w:color="auto"/>
            </w:tcBorders>
            <w:vAlign w:val="center"/>
          </w:tcPr>
          <w:p w14:paraId="250CFD41" w14:textId="77777777" w:rsidR="00E30D35" w:rsidRPr="00015E75" w:rsidRDefault="00E30D35" w:rsidP="00E30D35">
            <w:pPr>
              <w:jc w:val="center"/>
              <w:rPr>
                <w:rFonts w:ascii="Calibri" w:eastAsia="Calibri" w:hAnsi="Calibri" w:cs="Calibri"/>
                <w:sz w:val="20"/>
                <w:szCs w:val="20"/>
                <w:lang w:val="en-GB"/>
              </w:rPr>
            </w:pPr>
          </w:p>
        </w:tc>
        <w:tc>
          <w:tcPr>
            <w:tcW w:w="1157" w:type="dxa"/>
            <w:tcBorders>
              <w:top w:val="single" w:sz="4" w:space="0" w:color="auto"/>
              <w:left w:val="dotted" w:sz="4" w:space="0" w:color="auto"/>
              <w:bottom w:val="dotted" w:sz="4" w:space="0" w:color="auto"/>
              <w:right w:val="dotted" w:sz="4" w:space="0" w:color="auto"/>
            </w:tcBorders>
            <w:vAlign w:val="center"/>
          </w:tcPr>
          <w:p w14:paraId="7E5C60AE" w14:textId="77777777" w:rsidR="00E30D35" w:rsidRPr="00015E75" w:rsidRDefault="00E30D35" w:rsidP="00E30D35">
            <w:pPr>
              <w:jc w:val="center"/>
              <w:rPr>
                <w:rFonts w:ascii="Calibri" w:eastAsia="Calibri" w:hAnsi="Calibri" w:cs="Calibri"/>
                <w:sz w:val="20"/>
                <w:szCs w:val="20"/>
                <w:lang w:val="en-GB"/>
              </w:rPr>
            </w:pPr>
          </w:p>
        </w:tc>
        <w:tc>
          <w:tcPr>
            <w:tcW w:w="1133" w:type="dxa"/>
            <w:tcBorders>
              <w:top w:val="single" w:sz="4" w:space="0" w:color="auto"/>
              <w:left w:val="dotted" w:sz="4" w:space="0" w:color="auto"/>
              <w:bottom w:val="dotted" w:sz="4" w:space="0" w:color="auto"/>
              <w:right w:val="dotted" w:sz="4" w:space="0" w:color="auto"/>
            </w:tcBorders>
            <w:vAlign w:val="center"/>
          </w:tcPr>
          <w:p w14:paraId="38F5EAA6" w14:textId="77777777" w:rsidR="00E30D35" w:rsidRPr="00015E75" w:rsidRDefault="00E30D35" w:rsidP="00E30D35">
            <w:pPr>
              <w:jc w:val="center"/>
              <w:rPr>
                <w:rFonts w:ascii="Calibri" w:eastAsia="Calibri" w:hAnsi="Calibri" w:cs="Calibri"/>
                <w:sz w:val="20"/>
                <w:szCs w:val="20"/>
                <w:lang w:val="en-GB"/>
              </w:rPr>
            </w:pPr>
          </w:p>
        </w:tc>
        <w:tc>
          <w:tcPr>
            <w:tcW w:w="1398" w:type="dxa"/>
            <w:tcBorders>
              <w:top w:val="single" w:sz="4" w:space="0" w:color="auto"/>
              <w:left w:val="dotted" w:sz="4" w:space="0" w:color="auto"/>
              <w:bottom w:val="dotted" w:sz="4" w:space="0" w:color="auto"/>
              <w:right w:val="dotted" w:sz="4" w:space="0" w:color="auto"/>
            </w:tcBorders>
            <w:vAlign w:val="center"/>
          </w:tcPr>
          <w:p w14:paraId="4D37AA76" w14:textId="77777777" w:rsidR="00E30D35" w:rsidRPr="00015E75" w:rsidRDefault="00E30D35" w:rsidP="00E30D35">
            <w:pPr>
              <w:jc w:val="center"/>
              <w:rPr>
                <w:rFonts w:ascii="Calibri" w:eastAsia="Calibri" w:hAnsi="Calibri" w:cs="Calibri"/>
                <w:sz w:val="20"/>
                <w:szCs w:val="20"/>
                <w:lang w:val="en-GB"/>
              </w:rPr>
            </w:pPr>
          </w:p>
        </w:tc>
        <w:tc>
          <w:tcPr>
            <w:tcW w:w="1469" w:type="dxa"/>
            <w:gridSpan w:val="2"/>
            <w:tcBorders>
              <w:top w:val="single" w:sz="4" w:space="0" w:color="auto"/>
              <w:left w:val="dotted" w:sz="4" w:space="0" w:color="auto"/>
              <w:bottom w:val="dotted" w:sz="4" w:space="0" w:color="auto"/>
              <w:right w:val="single" w:sz="4" w:space="0" w:color="auto"/>
            </w:tcBorders>
            <w:vAlign w:val="center"/>
          </w:tcPr>
          <w:p w14:paraId="6B9347A2"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r>
      <w:tr w:rsidR="00E30D35" w:rsidRPr="00E30D35" w14:paraId="54D66AB3" w14:textId="77777777" w:rsidTr="00E23E73">
        <w:trPr>
          <w:trHeight w:val="397"/>
          <w:jc w:val="center"/>
        </w:trPr>
        <w:tc>
          <w:tcPr>
            <w:tcW w:w="2947" w:type="dxa"/>
            <w:tcBorders>
              <w:top w:val="dotted" w:sz="4" w:space="0" w:color="auto"/>
              <w:left w:val="single" w:sz="4" w:space="0" w:color="auto"/>
              <w:bottom w:val="dotted" w:sz="4" w:space="0" w:color="auto"/>
              <w:right w:val="single" w:sz="4" w:space="0" w:color="auto"/>
            </w:tcBorders>
            <w:vAlign w:val="center"/>
          </w:tcPr>
          <w:p w14:paraId="2765E08C" w14:textId="77777777" w:rsidR="00E30D35" w:rsidRPr="00015E75" w:rsidRDefault="00E30D35" w:rsidP="00E30D35">
            <w:pPr>
              <w:rPr>
                <w:rFonts w:ascii="Calibri" w:eastAsia="Calibri" w:hAnsi="Calibri" w:cs="Times New Roman"/>
                <w:sz w:val="20"/>
                <w:szCs w:val="20"/>
                <w:lang w:val="en-GB"/>
              </w:rPr>
            </w:pPr>
            <w:r w:rsidRPr="00015E75">
              <w:rPr>
                <w:rFonts w:ascii="Calibri" w:eastAsia="Calibri" w:hAnsi="Calibri" w:cs="Times New Roman"/>
                <w:sz w:val="20"/>
                <w:szCs w:val="20"/>
                <w:lang w:val="en-GB"/>
              </w:rPr>
              <w:t>Biosecurity campaigns</w:t>
            </w:r>
          </w:p>
        </w:tc>
        <w:tc>
          <w:tcPr>
            <w:tcW w:w="1304" w:type="dxa"/>
            <w:tcBorders>
              <w:top w:val="dotted" w:sz="4" w:space="0" w:color="auto"/>
              <w:left w:val="single" w:sz="4" w:space="0" w:color="auto"/>
              <w:bottom w:val="dotted" w:sz="4" w:space="0" w:color="auto"/>
              <w:right w:val="dotted" w:sz="4" w:space="0" w:color="auto"/>
            </w:tcBorders>
            <w:vAlign w:val="center"/>
          </w:tcPr>
          <w:p w14:paraId="0A6420B2" w14:textId="2F16A4FD" w:rsidR="00E30D35" w:rsidRPr="00015E75" w:rsidRDefault="007F3670" w:rsidP="00E30D35">
            <w:pPr>
              <w:jc w:val="center"/>
              <w:rPr>
                <w:rFonts w:ascii="Calibri" w:eastAsia="Calibri" w:hAnsi="Calibri" w:cs="Calibri"/>
                <w:sz w:val="20"/>
                <w:szCs w:val="20"/>
                <w:lang w:val="en-GB"/>
              </w:rPr>
            </w:pPr>
            <w:r w:rsidRPr="00015E75">
              <w:rPr>
                <w:sz w:val="20"/>
                <w:szCs w:val="20"/>
              </w:rPr>
              <w:t>√</w:t>
            </w:r>
          </w:p>
        </w:tc>
        <w:tc>
          <w:tcPr>
            <w:tcW w:w="1157" w:type="dxa"/>
            <w:tcBorders>
              <w:top w:val="dotted" w:sz="4" w:space="0" w:color="auto"/>
              <w:left w:val="dotted" w:sz="4" w:space="0" w:color="auto"/>
              <w:bottom w:val="dotted" w:sz="4" w:space="0" w:color="auto"/>
              <w:right w:val="dotted" w:sz="4" w:space="0" w:color="auto"/>
            </w:tcBorders>
            <w:vAlign w:val="center"/>
          </w:tcPr>
          <w:p w14:paraId="3E470B3B" w14:textId="77777777" w:rsidR="00E30D35" w:rsidRPr="00015E75" w:rsidRDefault="00E30D35" w:rsidP="00E30D35">
            <w:pPr>
              <w:jc w:val="center"/>
              <w:rPr>
                <w:rFonts w:ascii="Calibri" w:eastAsia="Calibri" w:hAnsi="Calibri" w:cs="Calibri"/>
                <w:sz w:val="20"/>
                <w:szCs w:val="20"/>
                <w:lang w:val="en-GB"/>
              </w:rPr>
            </w:pPr>
          </w:p>
        </w:tc>
        <w:tc>
          <w:tcPr>
            <w:tcW w:w="1133" w:type="dxa"/>
            <w:tcBorders>
              <w:top w:val="dotted" w:sz="4" w:space="0" w:color="auto"/>
              <w:left w:val="dotted" w:sz="4" w:space="0" w:color="auto"/>
              <w:bottom w:val="dotted" w:sz="4" w:space="0" w:color="auto"/>
              <w:right w:val="dotted" w:sz="4" w:space="0" w:color="auto"/>
            </w:tcBorders>
            <w:vAlign w:val="center"/>
          </w:tcPr>
          <w:p w14:paraId="4686A39C" w14:textId="77777777" w:rsidR="00E30D35" w:rsidRPr="00015E75" w:rsidRDefault="00E30D35" w:rsidP="00E30D35">
            <w:pPr>
              <w:jc w:val="center"/>
              <w:rPr>
                <w:rFonts w:ascii="Calibri" w:eastAsia="Calibri" w:hAnsi="Calibri" w:cs="Calibri"/>
                <w:sz w:val="20"/>
                <w:szCs w:val="20"/>
                <w:lang w:val="en-GB"/>
              </w:rPr>
            </w:pPr>
          </w:p>
        </w:tc>
        <w:tc>
          <w:tcPr>
            <w:tcW w:w="1398" w:type="dxa"/>
            <w:tcBorders>
              <w:top w:val="dotted" w:sz="4" w:space="0" w:color="auto"/>
              <w:left w:val="dotted" w:sz="4" w:space="0" w:color="auto"/>
              <w:bottom w:val="dotted" w:sz="4" w:space="0" w:color="auto"/>
              <w:right w:val="dotted" w:sz="4" w:space="0" w:color="auto"/>
            </w:tcBorders>
            <w:vAlign w:val="center"/>
          </w:tcPr>
          <w:p w14:paraId="363F74F5"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dotted" w:sz="4" w:space="0" w:color="auto"/>
              <w:right w:val="single" w:sz="4" w:space="0" w:color="auto"/>
            </w:tcBorders>
            <w:vAlign w:val="center"/>
          </w:tcPr>
          <w:p w14:paraId="3B76BA50" w14:textId="5D412714" w:rsidR="00E30D35" w:rsidRPr="00015E75" w:rsidRDefault="007F3670" w:rsidP="00E30D35">
            <w:pPr>
              <w:jc w:val="center"/>
              <w:rPr>
                <w:rFonts w:ascii="Calibri" w:eastAsia="Calibri" w:hAnsi="Calibri" w:cs="Calibri"/>
                <w:sz w:val="20"/>
                <w:szCs w:val="20"/>
                <w:lang w:val="en-GB"/>
              </w:rPr>
            </w:pPr>
            <w:r w:rsidRPr="00015E75">
              <w:rPr>
                <w:sz w:val="20"/>
                <w:szCs w:val="20"/>
              </w:rPr>
              <w:t>√</w:t>
            </w:r>
          </w:p>
        </w:tc>
      </w:tr>
      <w:tr w:rsidR="00E30D35" w:rsidRPr="00E30D35" w14:paraId="75E4073F" w14:textId="77777777" w:rsidTr="00E23E73">
        <w:trPr>
          <w:trHeight w:val="397"/>
          <w:jc w:val="center"/>
        </w:trPr>
        <w:tc>
          <w:tcPr>
            <w:tcW w:w="2947" w:type="dxa"/>
            <w:tcBorders>
              <w:top w:val="dotted" w:sz="4" w:space="0" w:color="auto"/>
              <w:left w:val="single" w:sz="4" w:space="0" w:color="auto"/>
              <w:bottom w:val="single" w:sz="4" w:space="0" w:color="auto"/>
              <w:right w:val="single" w:sz="4" w:space="0" w:color="auto"/>
            </w:tcBorders>
            <w:vAlign w:val="center"/>
          </w:tcPr>
          <w:p w14:paraId="40C8347C" w14:textId="77777777" w:rsidR="00E30D35" w:rsidRPr="00015E75" w:rsidRDefault="00E30D35" w:rsidP="00E30D35">
            <w:pPr>
              <w:rPr>
                <w:rFonts w:ascii="Calibri" w:eastAsia="Calibri" w:hAnsi="Calibri" w:cs="Times New Roman"/>
                <w:sz w:val="20"/>
                <w:szCs w:val="20"/>
                <w:lang w:val="en-GB"/>
              </w:rPr>
            </w:pPr>
            <w:r w:rsidRPr="00015E75">
              <w:rPr>
                <w:rFonts w:ascii="Calibri" w:eastAsia="Calibri" w:hAnsi="Calibri" w:cs="Times New Roman"/>
                <w:sz w:val="20"/>
                <w:szCs w:val="20"/>
                <w:lang w:val="en-GB"/>
              </w:rPr>
              <w:t>Encouraging mitigation measures for major developments</w:t>
            </w:r>
          </w:p>
        </w:tc>
        <w:tc>
          <w:tcPr>
            <w:tcW w:w="1304" w:type="dxa"/>
            <w:tcBorders>
              <w:top w:val="dotted" w:sz="4" w:space="0" w:color="auto"/>
              <w:left w:val="single" w:sz="4" w:space="0" w:color="auto"/>
              <w:bottom w:val="single" w:sz="4" w:space="0" w:color="auto"/>
              <w:right w:val="dotted" w:sz="4" w:space="0" w:color="auto"/>
            </w:tcBorders>
            <w:vAlign w:val="center"/>
          </w:tcPr>
          <w:p w14:paraId="5B92629F"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single" w:sz="4" w:space="0" w:color="auto"/>
              <w:right w:val="dotted" w:sz="4" w:space="0" w:color="auto"/>
            </w:tcBorders>
            <w:vAlign w:val="center"/>
          </w:tcPr>
          <w:p w14:paraId="19DE44FB" w14:textId="77777777" w:rsidR="00E30D35" w:rsidRPr="00015E75" w:rsidRDefault="00E30D35" w:rsidP="00E30D35">
            <w:pPr>
              <w:jc w:val="center"/>
              <w:rPr>
                <w:rFonts w:ascii="Calibri" w:eastAsia="Calibri" w:hAnsi="Calibri" w:cs="Calibri"/>
                <w:sz w:val="20"/>
                <w:szCs w:val="20"/>
                <w:lang w:val="en-GB"/>
              </w:rPr>
            </w:pPr>
          </w:p>
        </w:tc>
        <w:tc>
          <w:tcPr>
            <w:tcW w:w="1133" w:type="dxa"/>
            <w:tcBorders>
              <w:top w:val="dotted" w:sz="4" w:space="0" w:color="auto"/>
              <w:left w:val="dotted" w:sz="4" w:space="0" w:color="auto"/>
              <w:bottom w:val="single" w:sz="4" w:space="0" w:color="auto"/>
              <w:right w:val="dotted" w:sz="4" w:space="0" w:color="auto"/>
            </w:tcBorders>
            <w:vAlign w:val="center"/>
          </w:tcPr>
          <w:p w14:paraId="7F091524"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398" w:type="dxa"/>
            <w:tcBorders>
              <w:top w:val="dotted" w:sz="4" w:space="0" w:color="auto"/>
              <w:left w:val="dotted" w:sz="4" w:space="0" w:color="auto"/>
              <w:bottom w:val="single" w:sz="4" w:space="0" w:color="auto"/>
              <w:right w:val="dotted" w:sz="4" w:space="0" w:color="auto"/>
            </w:tcBorders>
            <w:vAlign w:val="center"/>
          </w:tcPr>
          <w:p w14:paraId="1A7CFC9E"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single" w:sz="4" w:space="0" w:color="auto"/>
              <w:right w:val="single" w:sz="4" w:space="0" w:color="auto"/>
            </w:tcBorders>
            <w:vAlign w:val="center"/>
          </w:tcPr>
          <w:p w14:paraId="47F3FAA9" w14:textId="77777777" w:rsidR="00E30D35" w:rsidRPr="00015E75" w:rsidRDefault="00E30D35" w:rsidP="00E30D35">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r>
      <w:bookmarkEnd w:id="0"/>
      <w:tr w:rsidR="000570D0" w:rsidRPr="00E30D35" w14:paraId="326B6C4A" w14:textId="77777777" w:rsidTr="00E23E73">
        <w:trPr>
          <w:trHeight w:val="510"/>
          <w:jc w:val="center"/>
        </w:trPr>
        <w:tc>
          <w:tcPr>
            <w:tcW w:w="2947" w:type="dxa"/>
            <w:tcBorders>
              <w:top w:val="single" w:sz="4" w:space="0" w:color="auto"/>
              <w:left w:val="single" w:sz="4" w:space="0" w:color="auto"/>
              <w:bottom w:val="single" w:sz="4" w:space="0" w:color="auto"/>
            </w:tcBorders>
            <w:shd w:val="clear" w:color="auto" w:fill="ACB9CA" w:themeFill="text2" w:themeFillTint="66"/>
            <w:vAlign w:val="center"/>
          </w:tcPr>
          <w:p w14:paraId="3718C4D0" w14:textId="1D9AA618" w:rsidR="000570D0" w:rsidRPr="00015E75" w:rsidRDefault="005D2E65" w:rsidP="009E5FA7">
            <w:pPr>
              <w:rPr>
                <w:rFonts w:ascii="Calibri" w:eastAsia="Calibri" w:hAnsi="Calibri" w:cs="Times New Roman"/>
                <w:b/>
                <w:bCs/>
                <w:sz w:val="20"/>
                <w:szCs w:val="20"/>
                <w:lang w:val="en-GB"/>
              </w:rPr>
            </w:pPr>
            <w:r w:rsidRPr="00015E75">
              <w:rPr>
                <w:rFonts w:ascii="Calibri" w:eastAsia="Calibri" w:hAnsi="Calibri" w:cs="Times New Roman"/>
                <w:b/>
                <w:bCs/>
                <w:sz w:val="20"/>
                <w:szCs w:val="20"/>
                <w:lang w:val="en-GB"/>
              </w:rPr>
              <w:t>Community Engagement</w:t>
            </w:r>
          </w:p>
        </w:tc>
        <w:tc>
          <w:tcPr>
            <w:tcW w:w="1304" w:type="dxa"/>
            <w:tcBorders>
              <w:top w:val="single" w:sz="4" w:space="0" w:color="auto"/>
              <w:bottom w:val="single" w:sz="4" w:space="0" w:color="auto"/>
            </w:tcBorders>
            <w:shd w:val="clear" w:color="auto" w:fill="ACB9CA" w:themeFill="text2" w:themeFillTint="66"/>
            <w:vAlign w:val="center"/>
          </w:tcPr>
          <w:p w14:paraId="4C4330B6" w14:textId="77777777" w:rsidR="000570D0" w:rsidRPr="00015E75" w:rsidRDefault="000570D0" w:rsidP="009E5FA7">
            <w:pPr>
              <w:jc w:val="center"/>
              <w:rPr>
                <w:rFonts w:ascii="Calibri" w:eastAsia="Calibri" w:hAnsi="Calibri" w:cs="Calibri"/>
                <w:b/>
                <w:bCs/>
                <w:sz w:val="20"/>
                <w:szCs w:val="20"/>
                <w:lang w:val="en-GB"/>
              </w:rPr>
            </w:pPr>
          </w:p>
        </w:tc>
        <w:tc>
          <w:tcPr>
            <w:tcW w:w="1157" w:type="dxa"/>
            <w:tcBorders>
              <w:top w:val="single" w:sz="4" w:space="0" w:color="auto"/>
              <w:bottom w:val="single" w:sz="4" w:space="0" w:color="auto"/>
            </w:tcBorders>
            <w:shd w:val="clear" w:color="auto" w:fill="ACB9CA" w:themeFill="text2" w:themeFillTint="66"/>
            <w:vAlign w:val="center"/>
          </w:tcPr>
          <w:p w14:paraId="48B08517" w14:textId="77777777" w:rsidR="000570D0" w:rsidRPr="00015E75" w:rsidRDefault="000570D0" w:rsidP="009E5FA7">
            <w:pPr>
              <w:jc w:val="center"/>
              <w:rPr>
                <w:rFonts w:ascii="Calibri" w:eastAsia="Calibri" w:hAnsi="Calibri" w:cs="Calibri"/>
                <w:b/>
                <w:bCs/>
                <w:sz w:val="20"/>
                <w:szCs w:val="20"/>
                <w:lang w:val="en-GB"/>
              </w:rPr>
            </w:pPr>
          </w:p>
        </w:tc>
        <w:tc>
          <w:tcPr>
            <w:tcW w:w="1133" w:type="dxa"/>
            <w:tcBorders>
              <w:top w:val="single" w:sz="4" w:space="0" w:color="auto"/>
              <w:bottom w:val="single" w:sz="4" w:space="0" w:color="auto"/>
            </w:tcBorders>
            <w:shd w:val="clear" w:color="auto" w:fill="ACB9CA" w:themeFill="text2" w:themeFillTint="66"/>
            <w:vAlign w:val="center"/>
          </w:tcPr>
          <w:p w14:paraId="36EEAE6E" w14:textId="77777777" w:rsidR="000570D0" w:rsidRPr="00015E75" w:rsidRDefault="000570D0" w:rsidP="009E5FA7">
            <w:pPr>
              <w:jc w:val="center"/>
              <w:rPr>
                <w:rFonts w:ascii="Calibri" w:eastAsia="Calibri" w:hAnsi="Calibri" w:cs="Calibri"/>
                <w:b/>
                <w:bCs/>
                <w:sz w:val="20"/>
                <w:szCs w:val="20"/>
                <w:lang w:val="en-GB"/>
              </w:rPr>
            </w:pPr>
          </w:p>
        </w:tc>
        <w:tc>
          <w:tcPr>
            <w:tcW w:w="1398" w:type="dxa"/>
            <w:tcBorders>
              <w:top w:val="single" w:sz="4" w:space="0" w:color="auto"/>
              <w:bottom w:val="single" w:sz="4" w:space="0" w:color="auto"/>
            </w:tcBorders>
            <w:shd w:val="clear" w:color="auto" w:fill="ACB9CA" w:themeFill="text2" w:themeFillTint="66"/>
            <w:vAlign w:val="center"/>
          </w:tcPr>
          <w:p w14:paraId="7DA67B16" w14:textId="77777777" w:rsidR="000570D0" w:rsidRPr="00015E75" w:rsidRDefault="000570D0" w:rsidP="009E5FA7">
            <w:pPr>
              <w:jc w:val="center"/>
              <w:rPr>
                <w:rFonts w:ascii="Calibri" w:eastAsia="Calibri" w:hAnsi="Calibri" w:cs="Calibri"/>
                <w:b/>
                <w:bCs/>
                <w:sz w:val="20"/>
                <w:szCs w:val="20"/>
                <w:lang w:val="en-GB"/>
              </w:rPr>
            </w:pPr>
          </w:p>
        </w:tc>
        <w:tc>
          <w:tcPr>
            <w:tcW w:w="1469" w:type="dxa"/>
            <w:gridSpan w:val="2"/>
            <w:tcBorders>
              <w:top w:val="single" w:sz="4" w:space="0" w:color="auto"/>
              <w:bottom w:val="single" w:sz="4" w:space="0" w:color="auto"/>
              <w:right w:val="single" w:sz="4" w:space="0" w:color="auto"/>
            </w:tcBorders>
            <w:shd w:val="clear" w:color="auto" w:fill="ACB9CA" w:themeFill="text2" w:themeFillTint="66"/>
            <w:vAlign w:val="center"/>
          </w:tcPr>
          <w:p w14:paraId="76CD05FB" w14:textId="77777777" w:rsidR="000570D0" w:rsidRPr="00015E75" w:rsidRDefault="000570D0" w:rsidP="009E5FA7">
            <w:pPr>
              <w:jc w:val="center"/>
              <w:rPr>
                <w:rFonts w:ascii="Calibri" w:eastAsia="Calibri" w:hAnsi="Calibri" w:cs="Calibri"/>
                <w:b/>
                <w:bCs/>
                <w:sz w:val="20"/>
                <w:szCs w:val="20"/>
                <w:lang w:val="en-GB"/>
              </w:rPr>
            </w:pPr>
          </w:p>
        </w:tc>
      </w:tr>
      <w:tr w:rsidR="000570D0" w:rsidRPr="00E30D35" w14:paraId="674158ED" w14:textId="77777777" w:rsidTr="00E23E73">
        <w:trPr>
          <w:trHeight w:val="397"/>
          <w:jc w:val="center"/>
        </w:trPr>
        <w:tc>
          <w:tcPr>
            <w:tcW w:w="2947" w:type="dxa"/>
            <w:tcBorders>
              <w:top w:val="single" w:sz="4" w:space="0" w:color="auto"/>
              <w:left w:val="single" w:sz="4" w:space="0" w:color="auto"/>
              <w:bottom w:val="dotted" w:sz="4" w:space="0" w:color="auto"/>
              <w:right w:val="single" w:sz="4" w:space="0" w:color="auto"/>
            </w:tcBorders>
            <w:vAlign w:val="center"/>
          </w:tcPr>
          <w:p w14:paraId="5E262155" w14:textId="0F0388CE" w:rsidR="000570D0" w:rsidRPr="00015E75" w:rsidRDefault="00AC4399" w:rsidP="009E5FA7">
            <w:pPr>
              <w:rPr>
                <w:rFonts w:ascii="Calibri" w:eastAsia="Calibri" w:hAnsi="Calibri" w:cs="Times New Roman"/>
                <w:sz w:val="20"/>
                <w:szCs w:val="20"/>
                <w:lang w:val="en-GB"/>
              </w:rPr>
            </w:pPr>
            <w:r w:rsidRPr="00015E75">
              <w:rPr>
                <w:rFonts w:ascii="Calibri" w:eastAsia="Calibri" w:hAnsi="Calibri" w:cs="Times New Roman"/>
                <w:sz w:val="20"/>
                <w:szCs w:val="20"/>
                <w:lang w:val="en-GB"/>
              </w:rPr>
              <w:t xml:space="preserve">Encouraging and </w:t>
            </w:r>
            <w:r w:rsidR="00C11959" w:rsidRPr="00015E75">
              <w:rPr>
                <w:rFonts w:ascii="Calibri" w:eastAsia="Calibri" w:hAnsi="Calibri" w:cs="Times New Roman"/>
                <w:sz w:val="20"/>
                <w:szCs w:val="20"/>
                <w:lang w:val="en-GB"/>
              </w:rPr>
              <w:t>s</w:t>
            </w:r>
            <w:r w:rsidR="007E1003" w:rsidRPr="00015E75">
              <w:rPr>
                <w:rFonts w:ascii="Calibri" w:eastAsia="Calibri" w:hAnsi="Calibri" w:cs="Times New Roman"/>
                <w:sz w:val="20"/>
                <w:szCs w:val="20"/>
                <w:lang w:val="en-GB"/>
              </w:rPr>
              <w:t>upporting volunteer activity</w:t>
            </w:r>
          </w:p>
        </w:tc>
        <w:tc>
          <w:tcPr>
            <w:tcW w:w="1304" w:type="dxa"/>
            <w:tcBorders>
              <w:top w:val="single" w:sz="4" w:space="0" w:color="auto"/>
              <w:left w:val="single" w:sz="4" w:space="0" w:color="auto"/>
              <w:bottom w:val="dotted" w:sz="4" w:space="0" w:color="auto"/>
              <w:right w:val="dotted" w:sz="4" w:space="0" w:color="auto"/>
            </w:tcBorders>
            <w:vAlign w:val="center"/>
          </w:tcPr>
          <w:p w14:paraId="77D99A89" w14:textId="7C8C8006" w:rsidR="000570D0" w:rsidRPr="00015E75" w:rsidRDefault="00A85E49" w:rsidP="009E5FA7">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single" w:sz="4" w:space="0" w:color="auto"/>
              <w:left w:val="dotted" w:sz="4" w:space="0" w:color="auto"/>
              <w:bottom w:val="dotted" w:sz="4" w:space="0" w:color="auto"/>
              <w:right w:val="dotted" w:sz="4" w:space="0" w:color="auto"/>
            </w:tcBorders>
            <w:vAlign w:val="center"/>
          </w:tcPr>
          <w:p w14:paraId="720A5FBF" w14:textId="55BD73F6" w:rsidR="000570D0" w:rsidRPr="00015E75" w:rsidRDefault="002C6851" w:rsidP="009E5FA7">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33" w:type="dxa"/>
            <w:tcBorders>
              <w:top w:val="single" w:sz="4" w:space="0" w:color="auto"/>
              <w:left w:val="dotted" w:sz="4" w:space="0" w:color="auto"/>
              <w:bottom w:val="dotted" w:sz="4" w:space="0" w:color="auto"/>
              <w:right w:val="dotted" w:sz="4" w:space="0" w:color="auto"/>
            </w:tcBorders>
            <w:vAlign w:val="center"/>
          </w:tcPr>
          <w:p w14:paraId="13080479" w14:textId="77777777" w:rsidR="000570D0" w:rsidRPr="00015E75" w:rsidRDefault="000570D0" w:rsidP="009E5FA7">
            <w:pPr>
              <w:jc w:val="center"/>
              <w:rPr>
                <w:rFonts w:ascii="Calibri" w:eastAsia="Calibri" w:hAnsi="Calibri" w:cs="Calibri"/>
                <w:sz w:val="20"/>
                <w:szCs w:val="20"/>
                <w:lang w:val="en-GB"/>
              </w:rPr>
            </w:pPr>
          </w:p>
        </w:tc>
        <w:tc>
          <w:tcPr>
            <w:tcW w:w="1398" w:type="dxa"/>
            <w:tcBorders>
              <w:top w:val="single" w:sz="4" w:space="0" w:color="auto"/>
              <w:left w:val="dotted" w:sz="4" w:space="0" w:color="auto"/>
              <w:bottom w:val="dotted" w:sz="4" w:space="0" w:color="auto"/>
              <w:right w:val="dotted" w:sz="4" w:space="0" w:color="auto"/>
            </w:tcBorders>
            <w:vAlign w:val="center"/>
          </w:tcPr>
          <w:p w14:paraId="35A04098" w14:textId="6BF26F9D" w:rsidR="000570D0" w:rsidRPr="00015E75" w:rsidRDefault="00BC7BA5" w:rsidP="009E5FA7">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single" w:sz="4" w:space="0" w:color="auto"/>
              <w:left w:val="dotted" w:sz="4" w:space="0" w:color="auto"/>
              <w:bottom w:val="dotted" w:sz="4" w:space="0" w:color="auto"/>
              <w:right w:val="single" w:sz="4" w:space="0" w:color="auto"/>
            </w:tcBorders>
            <w:vAlign w:val="center"/>
          </w:tcPr>
          <w:p w14:paraId="5FDAC841" w14:textId="622B4FAB" w:rsidR="000570D0" w:rsidRPr="00015E75" w:rsidRDefault="00D8689F" w:rsidP="009E5FA7">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r>
      <w:tr w:rsidR="000570D0" w:rsidRPr="00E30D35" w14:paraId="61F758AB" w14:textId="77777777" w:rsidTr="00E23E73">
        <w:trPr>
          <w:trHeight w:val="397"/>
          <w:jc w:val="center"/>
        </w:trPr>
        <w:tc>
          <w:tcPr>
            <w:tcW w:w="2947" w:type="dxa"/>
            <w:tcBorders>
              <w:top w:val="dotted" w:sz="4" w:space="0" w:color="auto"/>
              <w:left w:val="single" w:sz="4" w:space="0" w:color="auto"/>
              <w:bottom w:val="single" w:sz="4" w:space="0" w:color="auto"/>
              <w:right w:val="single" w:sz="4" w:space="0" w:color="auto"/>
            </w:tcBorders>
            <w:vAlign w:val="center"/>
          </w:tcPr>
          <w:p w14:paraId="50FD6AD7" w14:textId="5B19C3F3" w:rsidR="000570D0" w:rsidRPr="00015E75" w:rsidRDefault="00A24045" w:rsidP="009E5FA7">
            <w:pPr>
              <w:rPr>
                <w:rFonts w:ascii="Calibri" w:eastAsia="Calibri" w:hAnsi="Calibri" w:cs="Times New Roman"/>
                <w:sz w:val="20"/>
                <w:szCs w:val="20"/>
                <w:lang w:val="en-GB"/>
              </w:rPr>
            </w:pPr>
            <w:r w:rsidRPr="00015E75">
              <w:rPr>
                <w:rFonts w:ascii="Calibri" w:eastAsia="Calibri" w:hAnsi="Calibri" w:cs="Times New Roman"/>
                <w:sz w:val="20"/>
                <w:szCs w:val="20"/>
                <w:lang w:val="en-GB"/>
              </w:rPr>
              <w:t>Training for volunteers</w:t>
            </w:r>
          </w:p>
        </w:tc>
        <w:tc>
          <w:tcPr>
            <w:tcW w:w="1304" w:type="dxa"/>
            <w:tcBorders>
              <w:top w:val="dotted" w:sz="4" w:space="0" w:color="auto"/>
              <w:left w:val="single" w:sz="4" w:space="0" w:color="auto"/>
              <w:bottom w:val="single" w:sz="4" w:space="0" w:color="auto"/>
              <w:right w:val="dotted" w:sz="4" w:space="0" w:color="auto"/>
            </w:tcBorders>
            <w:vAlign w:val="center"/>
          </w:tcPr>
          <w:p w14:paraId="24F8A5C8" w14:textId="6C0D5EA0" w:rsidR="000570D0" w:rsidRPr="00015E75" w:rsidRDefault="00A85E49" w:rsidP="009E5FA7">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157" w:type="dxa"/>
            <w:tcBorders>
              <w:top w:val="dotted" w:sz="4" w:space="0" w:color="auto"/>
              <w:left w:val="dotted" w:sz="4" w:space="0" w:color="auto"/>
              <w:bottom w:val="single" w:sz="4" w:space="0" w:color="auto"/>
              <w:right w:val="dotted" w:sz="4" w:space="0" w:color="auto"/>
            </w:tcBorders>
            <w:vAlign w:val="center"/>
          </w:tcPr>
          <w:p w14:paraId="71FC9DCE" w14:textId="77777777" w:rsidR="000570D0" w:rsidRPr="00015E75" w:rsidRDefault="000570D0" w:rsidP="009E5FA7">
            <w:pPr>
              <w:jc w:val="center"/>
              <w:rPr>
                <w:rFonts w:ascii="Calibri" w:eastAsia="Calibri" w:hAnsi="Calibri" w:cs="Calibri"/>
                <w:sz w:val="20"/>
                <w:szCs w:val="20"/>
                <w:lang w:val="en-GB"/>
              </w:rPr>
            </w:pPr>
          </w:p>
        </w:tc>
        <w:tc>
          <w:tcPr>
            <w:tcW w:w="1133" w:type="dxa"/>
            <w:tcBorders>
              <w:top w:val="dotted" w:sz="4" w:space="0" w:color="auto"/>
              <w:left w:val="dotted" w:sz="4" w:space="0" w:color="auto"/>
              <w:bottom w:val="single" w:sz="4" w:space="0" w:color="auto"/>
              <w:right w:val="dotted" w:sz="4" w:space="0" w:color="auto"/>
            </w:tcBorders>
            <w:vAlign w:val="center"/>
          </w:tcPr>
          <w:p w14:paraId="033ED1DD" w14:textId="77777777" w:rsidR="000570D0" w:rsidRPr="00015E75" w:rsidRDefault="000570D0" w:rsidP="009E5FA7">
            <w:pPr>
              <w:jc w:val="center"/>
              <w:rPr>
                <w:rFonts w:ascii="Calibri" w:eastAsia="Calibri" w:hAnsi="Calibri" w:cs="Calibri"/>
                <w:sz w:val="20"/>
                <w:szCs w:val="20"/>
                <w:lang w:val="en-GB"/>
              </w:rPr>
            </w:pPr>
          </w:p>
        </w:tc>
        <w:tc>
          <w:tcPr>
            <w:tcW w:w="1398" w:type="dxa"/>
            <w:tcBorders>
              <w:top w:val="dotted" w:sz="4" w:space="0" w:color="auto"/>
              <w:left w:val="dotted" w:sz="4" w:space="0" w:color="auto"/>
              <w:bottom w:val="single" w:sz="4" w:space="0" w:color="auto"/>
              <w:right w:val="dotted" w:sz="4" w:space="0" w:color="auto"/>
            </w:tcBorders>
            <w:vAlign w:val="center"/>
          </w:tcPr>
          <w:p w14:paraId="1C05BFAA" w14:textId="77777777" w:rsidR="000570D0" w:rsidRPr="00015E75" w:rsidRDefault="000570D0" w:rsidP="009E5FA7">
            <w:pPr>
              <w:jc w:val="center"/>
              <w:rPr>
                <w:rFonts w:ascii="Calibri" w:eastAsia="Calibri" w:hAnsi="Calibri" w:cs="Calibri"/>
                <w:sz w:val="20"/>
                <w:szCs w:val="20"/>
                <w:lang w:val="en-GB"/>
              </w:rPr>
            </w:pPr>
            <w:r w:rsidRPr="00015E75">
              <w:rPr>
                <w:rFonts w:ascii="Calibri" w:eastAsia="Calibri" w:hAnsi="Calibri" w:cs="Calibri"/>
                <w:sz w:val="20"/>
                <w:szCs w:val="20"/>
                <w:lang w:val="en-GB"/>
              </w:rPr>
              <w:t>√√√</w:t>
            </w:r>
          </w:p>
        </w:tc>
        <w:tc>
          <w:tcPr>
            <w:tcW w:w="1469" w:type="dxa"/>
            <w:gridSpan w:val="2"/>
            <w:tcBorders>
              <w:top w:val="dotted" w:sz="4" w:space="0" w:color="auto"/>
              <w:left w:val="dotted" w:sz="4" w:space="0" w:color="auto"/>
              <w:bottom w:val="single" w:sz="4" w:space="0" w:color="auto"/>
              <w:right w:val="single" w:sz="4" w:space="0" w:color="auto"/>
            </w:tcBorders>
            <w:vAlign w:val="center"/>
          </w:tcPr>
          <w:p w14:paraId="23968EF7" w14:textId="77777777" w:rsidR="000570D0" w:rsidRPr="00015E75" w:rsidRDefault="000570D0" w:rsidP="009E5FA7">
            <w:pPr>
              <w:jc w:val="center"/>
              <w:rPr>
                <w:rFonts w:ascii="Calibri" w:eastAsia="Calibri" w:hAnsi="Calibri" w:cs="Calibri"/>
                <w:sz w:val="20"/>
                <w:szCs w:val="20"/>
                <w:lang w:val="en-GB"/>
              </w:rPr>
            </w:pPr>
          </w:p>
        </w:tc>
      </w:tr>
    </w:tbl>
    <w:p w14:paraId="4F1F79ED" w14:textId="158F2EBF" w:rsidR="00015E75" w:rsidRDefault="00015E75"/>
    <w:p w14:paraId="310122CA" w14:textId="13A06B37" w:rsidR="003C5D94" w:rsidRDefault="003C5D94"/>
    <w:p w14:paraId="0C3DC991" w14:textId="396A7613" w:rsidR="003C5D94" w:rsidRDefault="003C5D94"/>
    <w:p w14:paraId="44408BCC" w14:textId="7B3FE33A" w:rsidR="003C5D94" w:rsidRDefault="003C5D94"/>
    <w:p w14:paraId="5CFD2B45" w14:textId="7771D200" w:rsidR="003C5D94" w:rsidRDefault="003C5D94"/>
    <w:p w14:paraId="64924554" w14:textId="5A7AA71E" w:rsidR="003C5D94" w:rsidRDefault="003C5D94"/>
    <w:p w14:paraId="2E6A108D" w14:textId="77777777" w:rsidR="003C5D94" w:rsidRDefault="003C5D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836"/>
      </w:tblGrid>
      <w:tr w:rsidR="00D74C68" w:rsidRPr="00D74C68" w14:paraId="264B6973" w14:textId="77777777" w:rsidTr="00136A18">
        <w:tc>
          <w:tcPr>
            <w:tcW w:w="0" w:type="auto"/>
          </w:tcPr>
          <w:p w14:paraId="6C9F776F" w14:textId="6DD0FCBE" w:rsidR="00D74C68" w:rsidRPr="00D74C68" w:rsidRDefault="000570D0" w:rsidP="00D74C68">
            <w:pPr>
              <w:rPr>
                <w:rFonts w:ascii="Calibri" w:eastAsia="Calibri" w:hAnsi="Calibri" w:cs="Times New Roman"/>
                <w:b/>
                <w:sz w:val="24"/>
                <w:szCs w:val="24"/>
                <w:u w:val="single"/>
                <w:lang w:val="en-GB"/>
              </w:rPr>
            </w:pPr>
            <w:r>
              <w:rPr>
                <w:rFonts w:ascii="Calibri" w:eastAsia="Calibri" w:hAnsi="Calibri" w:cs="Times New Roman"/>
                <w:b/>
                <w:sz w:val="24"/>
                <w:szCs w:val="24"/>
                <w:u w:val="single"/>
                <w:lang w:val="en-GB"/>
              </w:rPr>
              <w:t>6</w:t>
            </w:r>
            <w:r w:rsidR="00D74C68" w:rsidRPr="00D74C68">
              <w:rPr>
                <w:rFonts w:ascii="Calibri" w:eastAsia="Calibri" w:hAnsi="Calibri" w:cs="Times New Roman"/>
                <w:b/>
                <w:sz w:val="24"/>
                <w:szCs w:val="24"/>
                <w:u w:val="single"/>
                <w:lang w:val="en-GB"/>
              </w:rPr>
              <w:t>.0</w:t>
            </w:r>
          </w:p>
        </w:tc>
        <w:tc>
          <w:tcPr>
            <w:tcW w:w="0" w:type="auto"/>
          </w:tcPr>
          <w:p w14:paraId="3CB5D223" w14:textId="48CBC524" w:rsidR="00D74C68" w:rsidRPr="00D74C68" w:rsidRDefault="00D74C68" w:rsidP="00D74C68">
            <w:pPr>
              <w:rPr>
                <w:rFonts w:ascii="Calibri" w:eastAsia="Calibri" w:hAnsi="Calibri" w:cs="Times New Roman"/>
                <w:b/>
                <w:sz w:val="24"/>
                <w:szCs w:val="24"/>
                <w:u w:val="single"/>
                <w:lang w:val="en-GB"/>
              </w:rPr>
            </w:pPr>
            <w:r w:rsidRPr="00D74C68">
              <w:rPr>
                <w:rFonts w:ascii="Calibri" w:eastAsia="Calibri" w:hAnsi="Calibri" w:cs="Times New Roman"/>
                <w:b/>
                <w:sz w:val="24"/>
                <w:szCs w:val="24"/>
                <w:u w:val="single"/>
                <w:lang w:val="en-GB"/>
              </w:rPr>
              <w:t xml:space="preserve">Resources Required 2021 – </w:t>
            </w:r>
            <w:r w:rsidR="00FE21EF">
              <w:rPr>
                <w:rFonts w:ascii="Calibri" w:eastAsia="Calibri" w:hAnsi="Calibri" w:cs="Times New Roman"/>
                <w:b/>
                <w:sz w:val="24"/>
                <w:szCs w:val="24"/>
                <w:u w:val="single"/>
                <w:lang w:val="en-GB"/>
              </w:rPr>
              <w:t>20</w:t>
            </w:r>
            <w:r w:rsidRPr="00D74C68">
              <w:rPr>
                <w:rFonts w:ascii="Calibri" w:eastAsia="Calibri" w:hAnsi="Calibri" w:cs="Times New Roman"/>
                <w:b/>
                <w:sz w:val="24"/>
                <w:szCs w:val="24"/>
                <w:u w:val="single"/>
                <w:lang w:val="en-GB"/>
              </w:rPr>
              <w:t>25</w:t>
            </w:r>
          </w:p>
        </w:tc>
      </w:tr>
      <w:tr w:rsidR="00D74C68" w:rsidRPr="00D74C68" w14:paraId="0D1BEB08" w14:textId="77777777" w:rsidTr="00136A18">
        <w:tc>
          <w:tcPr>
            <w:tcW w:w="0" w:type="auto"/>
          </w:tcPr>
          <w:p w14:paraId="3619275C" w14:textId="77777777" w:rsidR="00D74C68" w:rsidRPr="00D74C68" w:rsidRDefault="00D74C68" w:rsidP="00D74C68">
            <w:pPr>
              <w:rPr>
                <w:rFonts w:ascii="Calibri" w:eastAsia="Calibri" w:hAnsi="Calibri" w:cs="Times New Roman"/>
                <w:bCs/>
                <w:sz w:val="16"/>
                <w:szCs w:val="16"/>
                <w:lang w:val="en-GB"/>
              </w:rPr>
            </w:pPr>
          </w:p>
        </w:tc>
        <w:tc>
          <w:tcPr>
            <w:tcW w:w="0" w:type="auto"/>
          </w:tcPr>
          <w:p w14:paraId="7E07D24E" w14:textId="77777777" w:rsidR="00D74C68" w:rsidRPr="00D74C68" w:rsidRDefault="00D74C68" w:rsidP="00D74C68">
            <w:pPr>
              <w:rPr>
                <w:rFonts w:ascii="Calibri" w:eastAsia="Calibri" w:hAnsi="Calibri" w:cs="Times New Roman"/>
                <w:bCs/>
                <w:sz w:val="16"/>
                <w:szCs w:val="16"/>
                <w:lang w:val="en-GB"/>
              </w:rPr>
            </w:pPr>
          </w:p>
        </w:tc>
      </w:tr>
      <w:tr w:rsidR="00D74C68" w:rsidRPr="00D74C68" w14:paraId="407E1653" w14:textId="77777777" w:rsidTr="00136A18">
        <w:tc>
          <w:tcPr>
            <w:tcW w:w="0" w:type="auto"/>
          </w:tcPr>
          <w:p w14:paraId="03144C94" w14:textId="77777777" w:rsidR="00D74C68" w:rsidRPr="00D74C68" w:rsidRDefault="00D74C68" w:rsidP="00D74C68">
            <w:pPr>
              <w:rPr>
                <w:rFonts w:ascii="Calibri" w:eastAsia="Calibri" w:hAnsi="Calibri" w:cs="Times New Roman"/>
                <w:bCs/>
                <w:sz w:val="24"/>
                <w:szCs w:val="24"/>
                <w:lang w:val="en-GB"/>
              </w:rPr>
            </w:pPr>
          </w:p>
        </w:tc>
        <w:tc>
          <w:tcPr>
            <w:tcW w:w="0" w:type="auto"/>
          </w:tcPr>
          <w:p w14:paraId="3CCA85DC" w14:textId="7EA12D64" w:rsidR="00D74C68" w:rsidRPr="00D74C68" w:rsidRDefault="00D74C68" w:rsidP="00D74C68">
            <w:pPr>
              <w:rPr>
                <w:rFonts w:ascii="Calibri" w:eastAsia="Calibri" w:hAnsi="Calibri" w:cs="Times New Roman"/>
                <w:bCs/>
                <w:sz w:val="24"/>
                <w:szCs w:val="24"/>
                <w:lang w:val="en-GB"/>
              </w:rPr>
            </w:pPr>
            <w:r w:rsidRPr="00D74C68">
              <w:rPr>
                <w:rFonts w:ascii="Calibri" w:eastAsia="Calibri" w:hAnsi="Calibri" w:cs="Times New Roman"/>
                <w:bCs/>
                <w:sz w:val="24"/>
                <w:szCs w:val="24"/>
                <w:lang w:val="en-GB"/>
              </w:rPr>
              <w:t xml:space="preserve">The indicative level funding required for the Actions outlined in Section 4 over the five years (2021-25) is </w:t>
            </w:r>
            <w:r w:rsidR="004C7494">
              <w:rPr>
                <w:rFonts w:ascii="Calibri" w:eastAsia="Calibri" w:hAnsi="Calibri" w:cs="Times New Roman"/>
                <w:bCs/>
                <w:sz w:val="24"/>
                <w:szCs w:val="24"/>
                <w:lang w:val="en-GB"/>
              </w:rPr>
              <w:t>approaching</w:t>
            </w:r>
            <w:r w:rsidR="006B438C">
              <w:rPr>
                <w:rFonts w:ascii="Calibri" w:eastAsia="Calibri" w:hAnsi="Calibri" w:cs="Times New Roman"/>
                <w:bCs/>
                <w:sz w:val="24"/>
                <w:szCs w:val="24"/>
                <w:lang w:val="en-GB"/>
              </w:rPr>
              <w:t xml:space="preserve"> </w:t>
            </w:r>
            <w:r w:rsidRPr="00D74C68">
              <w:rPr>
                <w:rFonts w:ascii="Calibri" w:eastAsia="Calibri" w:hAnsi="Calibri" w:cs="Times New Roman"/>
                <w:bCs/>
                <w:sz w:val="24"/>
                <w:szCs w:val="24"/>
                <w:lang w:val="en-GB"/>
              </w:rPr>
              <w:t>£</w:t>
            </w:r>
            <w:r w:rsidR="00B247BB">
              <w:rPr>
                <w:rFonts w:ascii="Calibri" w:eastAsia="Calibri" w:hAnsi="Calibri" w:cs="Times New Roman"/>
                <w:bCs/>
                <w:sz w:val="24"/>
                <w:szCs w:val="24"/>
                <w:lang w:val="en-GB"/>
              </w:rPr>
              <w:t>2</w:t>
            </w:r>
            <w:r w:rsidRPr="00D74C68">
              <w:rPr>
                <w:rFonts w:ascii="Calibri" w:eastAsia="Calibri" w:hAnsi="Calibri" w:cs="Times New Roman"/>
                <w:bCs/>
                <w:sz w:val="24"/>
                <w:szCs w:val="24"/>
                <w:lang w:val="en-GB"/>
              </w:rPr>
              <w:t>m (</w:t>
            </w:r>
            <w:r w:rsidR="006B438C">
              <w:rPr>
                <w:rFonts w:ascii="Calibri" w:eastAsia="Calibri" w:hAnsi="Calibri" w:cs="Times New Roman"/>
                <w:bCs/>
                <w:sz w:val="24"/>
                <w:szCs w:val="24"/>
                <w:lang w:val="en-GB"/>
              </w:rPr>
              <w:t>see</w:t>
            </w:r>
            <w:r w:rsidRPr="00D74C68">
              <w:rPr>
                <w:rFonts w:ascii="Calibri" w:eastAsia="Calibri" w:hAnsi="Calibri" w:cs="Times New Roman"/>
                <w:bCs/>
                <w:sz w:val="24"/>
                <w:szCs w:val="24"/>
                <w:lang w:val="en-GB"/>
              </w:rPr>
              <w:t xml:space="preserve"> </w:t>
            </w:r>
            <w:r w:rsidR="00164F6D" w:rsidRPr="00164F6D">
              <w:rPr>
                <w:rFonts w:ascii="Calibri" w:eastAsia="Calibri" w:hAnsi="Calibri" w:cs="Times New Roman"/>
                <w:b/>
                <w:sz w:val="24"/>
                <w:szCs w:val="24"/>
                <w:lang w:val="en-GB"/>
              </w:rPr>
              <w:t>TABL</w:t>
            </w:r>
            <w:r w:rsidRPr="00164F6D">
              <w:rPr>
                <w:rFonts w:ascii="Calibri" w:eastAsia="Calibri" w:hAnsi="Calibri" w:cs="Times New Roman"/>
                <w:b/>
                <w:sz w:val="24"/>
                <w:szCs w:val="24"/>
                <w:lang w:val="en-GB"/>
              </w:rPr>
              <w:t>E</w:t>
            </w:r>
            <w:r w:rsidRPr="00D74C68">
              <w:rPr>
                <w:rFonts w:ascii="Calibri" w:eastAsia="Calibri" w:hAnsi="Calibri" w:cs="Times New Roman"/>
                <w:b/>
                <w:sz w:val="24"/>
                <w:szCs w:val="24"/>
                <w:lang w:val="en-GB"/>
              </w:rPr>
              <w:t xml:space="preserve"> 2</w:t>
            </w:r>
            <w:r w:rsidRPr="00D74C68">
              <w:rPr>
                <w:rFonts w:ascii="Calibri" w:eastAsia="Calibri" w:hAnsi="Calibri" w:cs="Times New Roman"/>
                <w:bCs/>
                <w:sz w:val="24"/>
                <w:szCs w:val="24"/>
                <w:lang w:val="en-GB"/>
              </w:rPr>
              <w:t>). It excludes the costs of the wastewater treatment improvement works as Unite</w:t>
            </w:r>
            <w:r w:rsidR="005A03AA">
              <w:rPr>
                <w:rFonts w:ascii="Calibri" w:eastAsia="Calibri" w:hAnsi="Calibri" w:cs="Times New Roman"/>
                <w:bCs/>
                <w:sz w:val="24"/>
                <w:szCs w:val="24"/>
                <w:lang w:val="en-GB"/>
              </w:rPr>
              <w:t>d</w:t>
            </w:r>
            <w:r w:rsidRPr="00D74C68">
              <w:rPr>
                <w:rFonts w:ascii="Calibri" w:eastAsia="Calibri" w:hAnsi="Calibri" w:cs="Times New Roman"/>
                <w:bCs/>
                <w:sz w:val="24"/>
                <w:szCs w:val="24"/>
                <w:lang w:val="en-GB"/>
              </w:rPr>
              <w:t xml:space="preserve"> Utilities is committed to funding this through its Asset Management Plan 7 (2020-2</w:t>
            </w:r>
            <w:r w:rsidR="005A03AA">
              <w:rPr>
                <w:rFonts w:ascii="Calibri" w:eastAsia="Calibri" w:hAnsi="Calibri" w:cs="Times New Roman"/>
                <w:bCs/>
                <w:sz w:val="24"/>
                <w:szCs w:val="24"/>
                <w:lang w:val="en-GB"/>
              </w:rPr>
              <w:t>5</w:t>
            </w:r>
            <w:r w:rsidRPr="00D74C68">
              <w:rPr>
                <w:rFonts w:ascii="Calibri" w:eastAsia="Calibri" w:hAnsi="Calibri" w:cs="Times New Roman"/>
                <w:bCs/>
                <w:sz w:val="24"/>
                <w:szCs w:val="24"/>
                <w:lang w:val="en-GB"/>
              </w:rPr>
              <w:t>). Some of the cost estimates have been worked up in some detail, others should be regarded as indicative. Some of the Actions do not have a direct cost attributed to them.</w:t>
            </w:r>
          </w:p>
        </w:tc>
      </w:tr>
      <w:tr w:rsidR="00D74C68" w:rsidRPr="00D74C68" w14:paraId="097A3C30" w14:textId="77777777" w:rsidTr="00136A18">
        <w:tc>
          <w:tcPr>
            <w:tcW w:w="0" w:type="auto"/>
          </w:tcPr>
          <w:p w14:paraId="402B50FC" w14:textId="77777777" w:rsidR="00D74C68" w:rsidRPr="00D74C68" w:rsidRDefault="00D74C68" w:rsidP="00D74C68">
            <w:pPr>
              <w:rPr>
                <w:rFonts w:ascii="Calibri" w:eastAsia="Calibri" w:hAnsi="Calibri" w:cs="Times New Roman"/>
                <w:bCs/>
                <w:sz w:val="16"/>
                <w:szCs w:val="16"/>
                <w:lang w:val="en-GB"/>
              </w:rPr>
            </w:pPr>
          </w:p>
        </w:tc>
        <w:tc>
          <w:tcPr>
            <w:tcW w:w="0" w:type="auto"/>
          </w:tcPr>
          <w:p w14:paraId="58CE9D6D" w14:textId="77777777" w:rsidR="00D74C68" w:rsidRPr="00D74C68" w:rsidRDefault="00D74C68" w:rsidP="00D74C68">
            <w:pPr>
              <w:rPr>
                <w:rFonts w:ascii="Calibri" w:eastAsia="Calibri" w:hAnsi="Calibri" w:cs="Times New Roman"/>
                <w:bCs/>
                <w:sz w:val="16"/>
                <w:szCs w:val="16"/>
                <w:lang w:val="en-GB"/>
              </w:rPr>
            </w:pPr>
          </w:p>
        </w:tc>
      </w:tr>
      <w:tr w:rsidR="00D74C68" w:rsidRPr="00D74C68" w14:paraId="6ADF7FEC" w14:textId="77777777" w:rsidTr="00136A18">
        <w:tc>
          <w:tcPr>
            <w:tcW w:w="0" w:type="auto"/>
          </w:tcPr>
          <w:p w14:paraId="3163ABE5" w14:textId="77777777" w:rsidR="00D74C68" w:rsidRPr="00D74C68" w:rsidRDefault="00D74C68" w:rsidP="00D74C68">
            <w:pPr>
              <w:rPr>
                <w:rFonts w:ascii="Calibri" w:eastAsia="Calibri" w:hAnsi="Calibri" w:cs="Times New Roman"/>
                <w:bCs/>
                <w:sz w:val="24"/>
                <w:szCs w:val="24"/>
                <w:lang w:val="en-GB"/>
              </w:rPr>
            </w:pPr>
          </w:p>
        </w:tc>
        <w:tc>
          <w:tcPr>
            <w:tcW w:w="0" w:type="auto"/>
          </w:tcPr>
          <w:p w14:paraId="57C63B58" w14:textId="6DBC29E0" w:rsidR="00D74C68" w:rsidRPr="00D74C68" w:rsidRDefault="00D74C68" w:rsidP="00D74C68">
            <w:pPr>
              <w:rPr>
                <w:rFonts w:ascii="Calibri" w:eastAsia="Calibri" w:hAnsi="Calibri" w:cs="Times New Roman"/>
                <w:bCs/>
                <w:sz w:val="24"/>
                <w:szCs w:val="24"/>
                <w:lang w:val="en-GB"/>
              </w:rPr>
            </w:pPr>
            <w:r w:rsidRPr="00D74C68">
              <w:rPr>
                <w:rFonts w:ascii="Calibri" w:eastAsia="Calibri" w:hAnsi="Calibri" w:cs="Times New Roman"/>
                <w:bCs/>
                <w:sz w:val="24"/>
                <w:szCs w:val="24"/>
                <w:lang w:val="en-GB"/>
              </w:rPr>
              <w:t xml:space="preserve">Actions that have volunteer involvement are also identified – two (River Guardian Network and INNS action) are dependent for implementation on volunteers, </w:t>
            </w:r>
            <w:r w:rsidR="00F91C10">
              <w:rPr>
                <w:rFonts w:ascii="Calibri" w:eastAsia="Calibri" w:hAnsi="Calibri" w:cs="Times New Roman"/>
                <w:bCs/>
                <w:sz w:val="24"/>
                <w:szCs w:val="24"/>
                <w:lang w:val="en-GB"/>
              </w:rPr>
              <w:t>four</w:t>
            </w:r>
            <w:r w:rsidRPr="00D74C68">
              <w:rPr>
                <w:rFonts w:ascii="Calibri" w:eastAsia="Calibri" w:hAnsi="Calibri" w:cs="Times New Roman"/>
                <w:bCs/>
                <w:sz w:val="24"/>
                <w:szCs w:val="24"/>
                <w:lang w:val="en-GB"/>
              </w:rPr>
              <w:t xml:space="preserve"> others have some participation. </w:t>
            </w:r>
          </w:p>
        </w:tc>
      </w:tr>
      <w:tr w:rsidR="00CF111E" w:rsidRPr="003E463C" w14:paraId="0A07DCCA" w14:textId="77777777" w:rsidTr="00136A18">
        <w:tc>
          <w:tcPr>
            <w:tcW w:w="0" w:type="auto"/>
          </w:tcPr>
          <w:p w14:paraId="20867975" w14:textId="77777777" w:rsidR="00CF111E" w:rsidRPr="003E463C" w:rsidRDefault="00CF111E" w:rsidP="00D74C68">
            <w:pPr>
              <w:rPr>
                <w:rFonts w:ascii="Calibri" w:eastAsia="Calibri" w:hAnsi="Calibri" w:cs="Times New Roman"/>
                <w:bCs/>
                <w:sz w:val="16"/>
                <w:szCs w:val="16"/>
                <w:lang w:val="en-GB"/>
              </w:rPr>
            </w:pPr>
          </w:p>
        </w:tc>
        <w:tc>
          <w:tcPr>
            <w:tcW w:w="0" w:type="auto"/>
          </w:tcPr>
          <w:p w14:paraId="61EE322D" w14:textId="7B4FA167" w:rsidR="00CF111E" w:rsidRPr="003E463C" w:rsidRDefault="00CF111E" w:rsidP="00D74C68">
            <w:pPr>
              <w:rPr>
                <w:rFonts w:ascii="Calibri" w:eastAsia="Calibri" w:hAnsi="Calibri" w:cs="Times New Roman"/>
                <w:bCs/>
                <w:sz w:val="16"/>
                <w:szCs w:val="16"/>
                <w:lang w:val="en-GB"/>
              </w:rPr>
            </w:pPr>
          </w:p>
        </w:tc>
      </w:tr>
      <w:tr w:rsidR="00CF111E" w:rsidRPr="00D74C68" w14:paraId="6B94C360" w14:textId="77777777" w:rsidTr="00136A18">
        <w:tc>
          <w:tcPr>
            <w:tcW w:w="0" w:type="auto"/>
          </w:tcPr>
          <w:p w14:paraId="786CBE84" w14:textId="77777777" w:rsidR="00CF111E" w:rsidRPr="00D74C68" w:rsidRDefault="00CF111E" w:rsidP="00D74C68">
            <w:pPr>
              <w:rPr>
                <w:rFonts w:ascii="Calibri" w:eastAsia="Calibri" w:hAnsi="Calibri" w:cs="Times New Roman"/>
                <w:bCs/>
                <w:sz w:val="24"/>
                <w:szCs w:val="24"/>
                <w:lang w:val="en-GB"/>
              </w:rPr>
            </w:pPr>
          </w:p>
        </w:tc>
        <w:tc>
          <w:tcPr>
            <w:tcW w:w="0" w:type="auto"/>
          </w:tcPr>
          <w:p w14:paraId="7ED5CFE0" w14:textId="7D238A81" w:rsidR="00CF111E" w:rsidRPr="00D74C68" w:rsidRDefault="00235E1F" w:rsidP="00D74C68">
            <w:pPr>
              <w:rPr>
                <w:rFonts w:ascii="Calibri" w:eastAsia="Calibri" w:hAnsi="Calibri" w:cs="Times New Roman"/>
                <w:bCs/>
                <w:sz w:val="24"/>
                <w:szCs w:val="24"/>
                <w:lang w:val="en-GB"/>
              </w:rPr>
            </w:pPr>
            <w:r>
              <w:rPr>
                <w:rFonts w:ascii="Calibri" w:eastAsia="Calibri" w:hAnsi="Calibri" w:cs="Times New Roman"/>
                <w:bCs/>
                <w:sz w:val="24"/>
                <w:szCs w:val="24"/>
                <w:lang w:val="en-GB"/>
              </w:rPr>
              <w:t xml:space="preserve">A </w:t>
            </w:r>
            <w:r w:rsidR="0050137D">
              <w:rPr>
                <w:rFonts w:ascii="Calibri" w:eastAsia="Calibri" w:hAnsi="Calibri" w:cs="Times New Roman"/>
                <w:bCs/>
                <w:sz w:val="24"/>
                <w:szCs w:val="24"/>
                <w:lang w:val="en-GB"/>
              </w:rPr>
              <w:t>detailed listing of Actions and Projects</w:t>
            </w:r>
            <w:r>
              <w:rPr>
                <w:rFonts w:ascii="Calibri" w:eastAsia="Calibri" w:hAnsi="Calibri" w:cs="Times New Roman"/>
                <w:bCs/>
                <w:sz w:val="24"/>
                <w:szCs w:val="24"/>
                <w:lang w:val="en-GB"/>
              </w:rPr>
              <w:t xml:space="preserve"> is set out in </w:t>
            </w:r>
            <w:r w:rsidR="0050137D" w:rsidRPr="0050137D">
              <w:rPr>
                <w:rFonts w:ascii="Calibri" w:eastAsia="Calibri" w:hAnsi="Calibri" w:cs="Times New Roman"/>
                <w:b/>
                <w:sz w:val="24"/>
                <w:szCs w:val="24"/>
                <w:lang w:val="en-GB"/>
              </w:rPr>
              <w:t>Appendix 2</w:t>
            </w:r>
            <w:r>
              <w:rPr>
                <w:rFonts w:ascii="Calibri" w:eastAsia="Calibri" w:hAnsi="Calibri" w:cs="Times New Roman"/>
                <w:bCs/>
                <w:sz w:val="24"/>
                <w:szCs w:val="24"/>
                <w:lang w:val="en-GB"/>
              </w:rPr>
              <w:t>.</w:t>
            </w:r>
          </w:p>
        </w:tc>
      </w:tr>
    </w:tbl>
    <w:p w14:paraId="25D0500B" w14:textId="439B85F2" w:rsidR="009541D8" w:rsidRPr="00283A2B" w:rsidRDefault="009541D8" w:rsidP="0050102A">
      <w:pPr>
        <w:spacing w:after="0" w:line="240" w:lineRule="auto"/>
        <w:rPr>
          <w:sz w:val="16"/>
          <w:szCs w:val="16"/>
        </w:rPr>
      </w:pPr>
    </w:p>
    <w:tbl>
      <w:tblPr>
        <w:tblpPr w:leftFromText="180" w:rightFromText="180" w:vertAnchor="text" w:horzAnchor="margin" w:tblpXSpec="center" w:tblpY="212"/>
        <w:tblW w:w="9498" w:type="dxa"/>
        <w:tblLook w:val="04A0" w:firstRow="1" w:lastRow="0" w:firstColumn="1" w:lastColumn="0" w:noHBand="0" w:noVBand="1"/>
      </w:tblPr>
      <w:tblGrid>
        <w:gridCol w:w="709"/>
        <w:gridCol w:w="624"/>
        <w:gridCol w:w="2438"/>
        <w:gridCol w:w="358"/>
        <w:gridCol w:w="279"/>
        <w:gridCol w:w="1672"/>
        <w:gridCol w:w="589"/>
        <w:gridCol w:w="631"/>
        <w:gridCol w:w="155"/>
        <w:gridCol w:w="1880"/>
        <w:gridCol w:w="163"/>
      </w:tblGrid>
      <w:tr w:rsidR="003E463C" w:rsidRPr="009541D8" w14:paraId="38013184" w14:textId="77777777" w:rsidTr="00015E75">
        <w:trPr>
          <w:trHeight w:val="227"/>
        </w:trPr>
        <w:tc>
          <w:tcPr>
            <w:tcW w:w="6080" w:type="dxa"/>
            <w:gridSpan w:val="6"/>
            <w:tcBorders>
              <w:bottom w:val="single" w:sz="4" w:space="0" w:color="auto"/>
            </w:tcBorders>
            <w:shd w:val="clear" w:color="auto" w:fill="auto"/>
            <w:noWrap/>
            <w:vAlign w:val="center"/>
          </w:tcPr>
          <w:p w14:paraId="65F2EB1F" w14:textId="38EFEE0B" w:rsidR="003E463C" w:rsidRPr="009541D8" w:rsidRDefault="003E463C" w:rsidP="003E463C">
            <w:pPr>
              <w:spacing w:after="0" w:line="240" w:lineRule="auto"/>
              <w:jc w:val="both"/>
              <w:rPr>
                <w:rFonts w:ascii="Calibri" w:eastAsia="Times New Roman" w:hAnsi="Calibri" w:cs="Calibri"/>
                <w:b/>
                <w:bCs/>
                <w:color w:val="000000"/>
                <w:sz w:val="20"/>
                <w:szCs w:val="20"/>
                <w:lang w:val="en-GB"/>
              </w:rPr>
            </w:pPr>
            <w:r>
              <w:rPr>
                <w:rFonts w:ascii="Calibri" w:eastAsia="Times New Roman" w:hAnsi="Calibri" w:cs="Calibri"/>
                <w:b/>
                <w:bCs/>
                <w:color w:val="000000"/>
                <w:sz w:val="24"/>
                <w:szCs w:val="24"/>
                <w:lang w:val="en-GB"/>
              </w:rPr>
              <w:t>TABL</w:t>
            </w:r>
            <w:r w:rsidRPr="009541D8">
              <w:rPr>
                <w:rFonts w:ascii="Calibri" w:eastAsia="Times New Roman" w:hAnsi="Calibri" w:cs="Calibri"/>
                <w:b/>
                <w:bCs/>
                <w:color w:val="000000"/>
                <w:sz w:val="24"/>
                <w:szCs w:val="24"/>
                <w:lang w:val="en-GB"/>
              </w:rPr>
              <w:t>E 2 - Funding Required 2021 - 2025</w:t>
            </w:r>
          </w:p>
        </w:tc>
        <w:tc>
          <w:tcPr>
            <w:tcW w:w="1375" w:type="dxa"/>
            <w:gridSpan w:val="3"/>
            <w:tcBorders>
              <w:bottom w:val="single" w:sz="4" w:space="0" w:color="auto"/>
            </w:tcBorders>
            <w:shd w:val="clear" w:color="auto" w:fill="auto"/>
            <w:vAlign w:val="center"/>
          </w:tcPr>
          <w:p w14:paraId="3332F122" w14:textId="77777777" w:rsidR="003E463C" w:rsidRPr="009541D8" w:rsidRDefault="003E463C" w:rsidP="009541D8">
            <w:pPr>
              <w:spacing w:after="0" w:line="240" w:lineRule="auto"/>
              <w:jc w:val="center"/>
              <w:rPr>
                <w:rFonts w:ascii="Calibri" w:eastAsia="Times New Roman" w:hAnsi="Calibri" w:cs="Calibri"/>
                <w:b/>
                <w:bCs/>
                <w:color w:val="000000"/>
                <w:sz w:val="20"/>
                <w:szCs w:val="20"/>
                <w:lang w:val="en-GB"/>
              </w:rPr>
            </w:pPr>
          </w:p>
        </w:tc>
        <w:tc>
          <w:tcPr>
            <w:tcW w:w="2043" w:type="dxa"/>
            <w:gridSpan w:val="2"/>
            <w:tcBorders>
              <w:bottom w:val="single" w:sz="4" w:space="0" w:color="auto"/>
            </w:tcBorders>
            <w:shd w:val="clear" w:color="auto" w:fill="auto"/>
            <w:vAlign w:val="center"/>
          </w:tcPr>
          <w:p w14:paraId="44597C45" w14:textId="77777777" w:rsidR="003E463C" w:rsidRPr="009541D8" w:rsidRDefault="003E463C" w:rsidP="009541D8">
            <w:pPr>
              <w:spacing w:after="0" w:line="240" w:lineRule="auto"/>
              <w:jc w:val="center"/>
              <w:rPr>
                <w:rFonts w:ascii="Calibri" w:eastAsia="Times New Roman" w:hAnsi="Calibri" w:cs="Calibri"/>
                <w:b/>
                <w:bCs/>
                <w:color w:val="000000"/>
                <w:sz w:val="20"/>
                <w:szCs w:val="20"/>
                <w:lang w:val="en-GB"/>
              </w:rPr>
            </w:pPr>
          </w:p>
        </w:tc>
      </w:tr>
      <w:tr w:rsidR="009541D8" w:rsidRPr="00015E75" w14:paraId="63B3C8C1" w14:textId="77777777" w:rsidTr="00015E75">
        <w:trPr>
          <w:trHeight w:val="510"/>
        </w:trPr>
        <w:tc>
          <w:tcPr>
            <w:tcW w:w="4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C006C"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Actions</w:t>
            </w:r>
          </w:p>
        </w:tc>
        <w:tc>
          <w:tcPr>
            <w:tcW w:w="19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B91B95"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Partner(s)</w:t>
            </w:r>
          </w:p>
        </w:tc>
        <w:tc>
          <w:tcPr>
            <w:tcW w:w="1375" w:type="dxa"/>
            <w:gridSpan w:val="3"/>
            <w:tcBorders>
              <w:top w:val="single" w:sz="4" w:space="0" w:color="auto"/>
              <w:left w:val="nil"/>
              <w:bottom w:val="single" w:sz="4" w:space="0" w:color="auto"/>
              <w:right w:val="single" w:sz="4" w:space="0" w:color="auto"/>
            </w:tcBorders>
            <w:shd w:val="clear" w:color="auto" w:fill="auto"/>
            <w:vAlign w:val="center"/>
            <w:hideMark/>
          </w:tcPr>
          <w:p w14:paraId="6A63EFC7"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Volunteer Involvement</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16F29E88"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xml:space="preserve">Total Cost </w:t>
            </w:r>
          </w:p>
          <w:p w14:paraId="74B876D5"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2021 - 25</w:t>
            </w:r>
          </w:p>
        </w:tc>
      </w:tr>
      <w:tr w:rsidR="009541D8" w:rsidRPr="00015E75" w14:paraId="722A9845" w14:textId="77777777" w:rsidTr="00015E75">
        <w:trPr>
          <w:trHeight w:val="227"/>
        </w:trPr>
        <w:tc>
          <w:tcPr>
            <w:tcW w:w="4129" w:type="dxa"/>
            <w:gridSpan w:val="4"/>
            <w:tcBorders>
              <w:top w:val="nil"/>
              <w:left w:val="single" w:sz="4" w:space="0" w:color="auto"/>
              <w:bottom w:val="single" w:sz="4" w:space="0" w:color="auto"/>
              <w:right w:val="nil"/>
            </w:tcBorders>
            <w:shd w:val="clear" w:color="auto" w:fill="ACB9CA" w:themeFill="text2" w:themeFillTint="66"/>
            <w:noWrap/>
            <w:vAlign w:val="center"/>
            <w:hideMark/>
          </w:tcPr>
          <w:p w14:paraId="03298C3A"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Water Quality</w:t>
            </w:r>
          </w:p>
        </w:tc>
        <w:tc>
          <w:tcPr>
            <w:tcW w:w="1951" w:type="dxa"/>
            <w:gridSpan w:val="2"/>
            <w:tcBorders>
              <w:top w:val="nil"/>
              <w:left w:val="nil"/>
              <w:bottom w:val="single" w:sz="4" w:space="0" w:color="auto"/>
              <w:right w:val="nil"/>
            </w:tcBorders>
            <w:shd w:val="clear" w:color="auto" w:fill="ACB9CA" w:themeFill="text2" w:themeFillTint="66"/>
            <w:noWrap/>
            <w:vAlign w:val="center"/>
            <w:hideMark/>
          </w:tcPr>
          <w:p w14:paraId="6BF54710"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1375" w:type="dxa"/>
            <w:gridSpan w:val="3"/>
            <w:tcBorders>
              <w:top w:val="nil"/>
              <w:left w:val="nil"/>
              <w:bottom w:val="single" w:sz="4" w:space="0" w:color="auto"/>
              <w:right w:val="nil"/>
            </w:tcBorders>
            <w:shd w:val="clear" w:color="auto" w:fill="ACB9CA" w:themeFill="text2" w:themeFillTint="66"/>
            <w:vAlign w:val="center"/>
            <w:hideMark/>
          </w:tcPr>
          <w:p w14:paraId="3BB42148"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2043" w:type="dxa"/>
            <w:gridSpan w:val="2"/>
            <w:tcBorders>
              <w:top w:val="nil"/>
              <w:left w:val="nil"/>
              <w:bottom w:val="single" w:sz="4" w:space="0" w:color="auto"/>
              <w:right w:val="single" w:sz="4" w:space="0" w:color="auto"/>
            </w:tcBorders>
            <w:shd w:val="clear" w:color="auto" w:fill="ACB9CA" w:themeFill="text2" w:themeFillTint="66"/>
            <w:vAlign w:val="center"/>
            <w:hideMark/>
          </w:tcPr>
          <w:p w14:paraId="086DAA4A"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r>
      <w:tr w:rsidR="009541D8" w:rsidRPr="00015E75" w14:paraId="0B2B5482" w14:textId="77777777" w:rsidTr="00015E75">
        <w:trPr>
          <w:trHeight w:val="454"/>
        </w:trPr>
        <w:tc>
          <w:tcPr>
            <w:tcW w:w="4129" w:type="dxa"/>
            <w:gridSpan w:val="4"/>
            <w:tcBorders>
              <w:top w:val="single" w:sz="4" w:space="0" w:color="auto"/>
              <w:left w:val="single" w:sz="4" w:space="0" w:color="auto"/>
              <w:bottom w:val="single" w:sz="4" w:space="0" w:color="auto"/>
              <w:right w:val="nil"/>
            </w:tcBorders>
            <w:shd w:val="clear" w:color="auto" w:fill="auto"/>
            <w:vAlign w:val="bottom"/>
            <w:hideMark/>
          </w:tcPr>
          <w:p w14:paraId="67208287"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Improving rural and farmland management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C71CC" w14:textId="7DFB00A5" w:rsidR="00ED37A4"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xml:space="preserve">CWT, EA, MRT, </w:t>
            </w:r>
            <w:r w:rsidR="000F6429" w:rsidRPr="00015E75">
              <w:rPr>
                <w:rFonts w:ascii="Calibri" w:eastAsia="Times New Roman" w:hAnsi="Calibri" w:cs="Calibri"/>
                <w:color w:val="000000"/>
                <w:sz w:val="20"/>
                <w:szCs w:val="20"/>
                <w:lang w:val="en-GB"/>
              </w:rPr>
              <w:t>NT</w:t>
            </w:r>
          </w:p>
        </w:tc>
        <w:tc>
          <w:tcPr>
            <w:tcW w:w="1375" w:type="dxa"/>
            <w:gridSpan w:val="3"/>
            <w:tcBorders>
              <w:top w:val="single" w:sz="4" w:space="0" w:color="auto"/>
              <w:left w:val="nil"/>
              <w:bottom w:val="single" w:sz="4" w:space="0" w:color="auto"/>
              <w:right w:val="single" w:sz="4" w:space="0" w:color="auto"/>
            </w:tcBorders>
            <w:shd w:val="clear" w:color="auto" w:fill="auto"/>
            <w:vAlign w:val="center"/>
            <w:hideMark/>
          </w:tcPr>
          <w:p w14:paraId="5AE68982" w14:textId="77777777" w:rsidR="009541D8" w:rsidRPr="00015E75" w:rsidRDefault="009541D8" w:rsidP="009541D8">
            <w:pPr>
              <w:spacing w:after="0" w:line="240" w:lineRule="auto"/>
              <w:jc w:val="center"/>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5936175E" w14:textId="0AD6ECBD"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0F6429" w:rsidRPr="00015E75">
              <w:rPr>
                <w:rFonts w:ascii="Calibri" w:eastAsia="Times New Roman" w:hAnsi="Calibri" w:cs="Calibri"/>
                <w:color w:val="000000"/>
                <w:sz w:val="20"/>
                <w:szCs w:val="20"/>
                <w:lang w:val="en-GB"/>
              </w:rPr>
              <w:t>3</w:t>
            </w:r>
            <w:r w:rsidR="00BF41DC" w:rsidRPr="00015E75">
              <w:rPr>
                <w:rFonts w:ascii="Calibri" w:eastAsia="Times New Roman" w:hAnsi="Calibri" w:cs="Calibri"/>
                <w:color w:val="000000"/>
                <w:sz w:val="20"/>
                <w:szCs w:val="20"/>
                <w:lang w:val="en-GB"/>
              </w:rPr>
              <w:t>40</w:t>
            </w:r>
            <w:r w:rsidRPr="00015E75">
              <w:rPr>
                <w:rFonts w:ascii="Calibri" w:eastAsia="Times New Roman" w:hAnsi="Calibri" w:cs="Calibri"/>
                <w:color w:val="000000"/>
                <w:sz w:val="20"/>
                <w:szCs w:val="20"/>
                <w:lang w:val="en-GB"/>
              </w:rPr>
              <w:t>,000</w:t>
            </w:r>
          </w:p>
        </w:tc>
      </w:tr>
      <w:tr w:rsidR="009541D8" w:rsidRPr="00015E75" w14:paraId="1F335E59" w14:textId="77777777" w:rsidTr="00015E75">
        <w:trPr>
          <w:trHeight w:val="454"/>
        </w:trPr>
        <w:tc>
          <w:tcPr>
            <w:tcW w:w="4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55AD29"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Wastewater treatment works upgrades</w:t>
            </w:r>
          </w:p>
        </w:tc>
        <w:tc>
          <w:tcPr>
            <w:tcW w:w="19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E0BEA2"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UU</w:t>
            </w:r>
          </w:p>
        </w:tc>
        <w:tc>
          <w:tcPr>
            <w:tcW w:w="1375" w:type="dxa"/>
            <w:gridSpan w:val="3"/>
            <w:tcBorders>
              <w:top w:val="single" w:sz="4" w:space="0" w:color="auto"/>
              <w:left w:val="nil"/>
              <w:bottom w:val="single" w:sz="4" w:space="0" w:color="auto"/>
              <w:right w:val="single" w:sz="4" w:space="0" w:color="auto"/>
            </w:tcBorders>
            <w:shd w:val="clear" w:color="auto" w:fill="auto"/>
            <w:vAlign w:val="center"/>
            <w:hideMark/>
          </w:tcPr>
          <w:p w14:paraId="2DFE244B" w14:textId="77777777" w:rsidR="009541D8" w:rsidRPr="00015E75" w:rsidRDefault="009541D8" w:rsidP="009541D8">
            <w:pPr>
              <w:spacing w:after="0" w:line="240" w:lineRule="auto"/>
              <w:jc w:val="center"/>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09C32A1D" w14:textId="77777777"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Already committed</w:t>
            </w:r>
          </w:p>
        </w:tc>
      </w:tr>
      <w:tr w:rsidR="009541D8" w:rsidRPr="00015E75" w14:paraId="5D445B62"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vAlign w:val="center"/>
            <w:hideMark/>
          </w:tcPr>
          <w:p w14:paraId="10B73E92"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Improvement to private wastewater disposal</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60E83064" w14:textId="31F2781D"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MRT</w:t>
            </w:r>
          </w:p>
        </w:tc>
        <w:tc>
          <w:tcPr>
            <w:tcW w:w="1375" w:type="dxa"/>
            <w:gridSpan w:val="3"/>
            <w:tcBorders>
              <w:top w:val="nil"/>
              <w:left w:val="nil"/>
              <w:bottom w:val="single" w:sz="4" w:space="0" w:color="auto"/>
              <w:right w:val="single" w:sz="4" w:space="0" w:color="auto"/>
            </w:tcBorders>
            <w:shd w:val="clear" w:color="auto" w:fill="auto"/>
            <w:vAlign w:val="center"/>
            <w:hideMark/>
          </w:tcPr>
          <w:p w14:paraId="469565DD" w14:textId="77777777" w:rsidR="009541D8" w:rsidRPr="00015E75" w:rsidRDefault="009541D8" w:rsidP="009541D8">
            <w:pPr>
              <w:spacing w:after="0" w:line="240" w:lineRule="auto"/>
              <w:jc w:val="center"/>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6C719A96" w14:textId="23FABDA3"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703713" w:rsidRPr="00015E75">
              <w:rPr>
                <w:rFonts w:ascii="Calibri" w:eastAsia="Times New Roman" w:hAnsi="Calibri" w:cs="Calibri"/>
                <w:color w:val="000000"/>
                <w:sz w:val="20"/>
                <w:szCs w:val="20"/>
                <w:lang w:val="en-GB"/>
              </w:rPr>
              <w:t>90</w:t>
            </w:r>
            <w:r w:rsidRPr="00015E75">
              <w:rPr>
                <w:rFonts w:ascii="Calibri" w:eastAsia="Times New Roman" w:hAnsi="Calibri" w:cs="Calibri"/>
                <w:color w:val="000000"/>
                <w:sz w:val="20"/>
                <w:szCs w:val="20"/>
                <w:lang w:val="en-GB"/>
              </w:rPr>
              <w:t>,000</w:t>
            </w:r>
          </w:p>
        </w:tc>
      </w:tr>
      <w:tr w:rsidR="009541D8" w:rsidRPr="00015E75" w14:paraId="343CEE68"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272B836" w14:textId="77777777" w:rsidR="009541D8" w:rsidRPr="00015E75" w:rsidRDefault="009541D8" w:rsidP="009541D8">
            <w:pPr>
              <w:spacing w:after="0" w:line="240" w:lineRule="auto"/>
              <w:rPr>
                <w:rFonts w:ascii="Calibri" w:eastAsia="Times New Roman" w:hAnsi="Calibri" w:cs="Calibri"/>
                <w:color w:val="000000"/>
                <w:sz w:val="20"/>
                <w:szCs w:val="20"/>
                <w:lang w:val="en-GB"/>
              </w:rPr>
            </w:pPr>
            <w:proofErr w:type="spellStart"/>
            <w:r w:rsidRPr="00015E75">
              <w:rPr>
                <w:rFonts w:ascii="Calibri" w:eastAsia="Times New Roman" w:hAnsi="Calibri" w:cs="Calibri"/>
                <w:color w:val="000000"/>
                <w:sz w:val="20"/>
                <w:szCs w:val="20"/>
                <w:lang w:val="en-GB"/>
              </w:rPr>
              <w:t>Rostherne</w:t>
            </w:r>
            <w:proofErr w:type="spellEnd"/>
            <w:r w:rsidRPr="00015E75">
              <w:rPr>
                <w:rFonts w:ascii="Calibri" w:eastAsia="Times New Roman" w:hAnsi="Calibri" w:cs="Calibri"/>
                <w:color w:val="000000"/>
                <w:sz w:val="20"/>
                <w:szCs w:val="20"/>
                <w:lang w:val="en-GB"/>
              </w:rPr>
              <w:t xml:space="preserve"> Mere catchment plan</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2611C1E4"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NE, EA, MRT</w:t>
            </w:r>
          </w:p>
        </w:tc>
        <w:tc>
          <w:tcPr>
            <w:tcW w:w="1375" w:type="dxa"/>
            <w:gridSpan w:val="3"/>
            <w:tcBorders>
              <w:top w:val="nil"/>
              <w:left w:val="nil"/>
              <w:bottom w:val="single" w:sz="4" w:space="0" w:color="auto"/>
              <w:right w:val="single" w:sz="4" w:space="0" w:color="auto"/>
            </w:tcBorders>
            <w:shd w:val="clear" w:color="auto" w:fill="auto"/>
            <w:vAlign w:val="center"/>
            <w:hideMark/>
          </w:tcPr>
          <w:p w14:paraId="12480C3E" w14:textId="77777777" w:rsidR="009541D8" w:rsidRPr="00015E75" w:rsidRDefault="009541D8" w:rsidP="009541D8">
            <w:pPr>
              <w:spacing w:after="0" w:line="240" w:lineRule="auto"/>
              <w:jc w:val="center"/>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710A53C7" w14:textId="79D38BA2"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£1</w:t>
            </w:r>
            <w:r w:rsidR="00CC08EA" w:rsidRPr="00015E75">
              <w:rPr>
                <w:rFonts w:ascii="Calibri" w:eastAsia="Times New Roman" w:hAnsi="Calibri" w:cs="Calibri"/>
                <w:color w:val="000000"/>
                <w:sz w:val="20"/>
                <w:szCs w:val="20"/>
                <w:lang w:val="en-GB"/>
              </w:rPr>
              <w:t>30</w:t>
            </w:r>
            <w:r w:rsidRPr="00015E75">
              <w:rPr>
                <w:rFonts w:ascii="Calibri" w:eastAsia="Times New Roman" w:hAnsi="Calibri" w:cs="Calibri"/>
                <w:color w:val="000000"/>
                <w:sz w:val="20"/>
                <w:szCs w:val="20"/>
                <w:lang w:val="en-GB"/>
              </w:rPr>
              <w:t>,000</w:t>
            </w:r>
          </w:p>
        </w:tc>
      </w:tr>
      <w:tr w:rsidR="009541D8" w:rsidRPr="00015E75" w14:paraId="7FDC5CCB"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92E207"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River Guardian Network</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3DF5DCA4"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MRT, EA, UU, Groundwork</w:t>
            </w:r>
          </w:p>
        </w:tc>
        <w:tc>
          <w:tcPr>
            <w:tcW w:w="1375" w:type="dxa"/>
            <w:gridSpan w:val="3"/>
            <w:tcBorders>
              <w:top w:val="nil"/>
              <w:left w:val="nil"/>
              <w:bottom w:val="single" w:sz="4" w:space="0" w:color="auto"/>
              <w:right w:val="single" w:sz="4" w:space="0" w:color="auto"/>
            </w:tcBorders>
            <w:shd w:val="clear" w:color="auto" w:fill="auto"/>
            <w:vAlign w:val="center"/>
            <w:hideMark/>
          </w:tcPr>
          <w:p w14:paraId="1C1E5EF7" w14:textId="77777777" w:rsidR="009541D8" w:rsidRPr="00015E75" w:rsidRDefault="009541D8" w:rsidP="009541D8">
            <w:pPr>
              <w:spacing w:after="0" w:line="240" w:lineRule="auto"/>
              <w:jc w:val="center"/>
              <w:rPr>
                <w:rFonts w:ascii="Symbol" w:eastAsia="Times New Roman" w:hAnsi="Symbol" w:cs="Calibri"/>
                <w:b/>
                <w:bCs/>
                <w:color w:val="000000"/>
                <w:sz w:val="20"/>
                <w:szCs w:val="20"/>
                <w:lang w:val="en-GB"/>
              </w:rPr>
            </w:pPr>
            <w:r w:rsidRPr="00015E75">
              <w:rPr>
                <w:rFonts w:ascii="Symbol" w:eastAsia="Times New Roman" w:hAnsi="Symbol" w:cs="Calibri"/>
                <w:b/>
                <w:bCs/>
                <w:color w:val="000000"/>
                <w:sz w:val="20"/>
                <w:szCs w:val="20"/>
                <w:lang w:val="en-GB"/>
              </w:rPr>
              <w:t></w:t>
            </w:r>
            <w:r w:rsidRPr="00015E75">
              <w:rPr>
                <w:rFonts w:ascii="Symbol" w:eastAsia="Times New Roman" w:hAnsi="Symbol" w:cs="Calibri"/>
                <w:b/>
                <w:bCs/>
                <w:color w:val="000000"/>
                <w:sz w:val="20"/>
                <w:szCs w:val="20"/>
                <w:lang w:val="en-GB"/>
              </w:rPr>
              <w:t></w:t>
            </w:r>
            <w:r w:rsidRPr="00015E75">
              <w:rPr>
                <w:rFonts w:ascii="Symbol" w:eastAsia="Times New Roman" w:hAnsi="Symbol" w:cs="Calibri"/>
                <w:b/>
                <w:bCs/>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542DE5F9" w14:textId="7C8F9B80"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E85024" w:rsidRPr="00015E75">
              <w:rPr>
                <w:rFonts w:ascii="Calibri" w:eastAsia="Times New Roman" w:hAnsi="Calibri" w:cs="Calibri"/>
                <w:color w:val="000000"/>
                <w:sz w:val="20"/>
                <w:szCs w:val="20"/>
                <w:lang w:val="en-GB"/>
              </w:rPr>
              <w:t>100</w:t>
            </w:r>
            <w:r w:rsidRPr="00015E75">
              <w:rPr>
                <w:rFonts w:ascii="Calibri" w:eastAsia="Times New Roman" w:hAnsi="Calibri" w:cs="Calibri"/>
                <w:color w:val="000000"/>
                <w:sz w:val="20"/>
                <w:szCs w:val="20"/>
                <w:lang w:val="en-GB"/>
              </w:rPr>
              <w:t>,000</w:t>
            </w:r>
          </w:p>
        </w:tc>
      </w:tr>
      <w:tr w:rsidR="009541D8" w:rsidRPr="00015E75" w14:paraId="3C9412E8" w14:textId="77777777" w:rsidTr="00015E75">
        <w:trPr>
          <w:trHeight w:val="283"/>
        </w:trPr>
        <w:tc>
          <w:tcPr>
            <w:tcW w:w="4129" w:type="dxa"/>
            <w:gridSpan w:val="4"/>
            <w:tcBorders>
              <w:top w:val="nil"/>
              <w:left w:val="single" w:sz="4" w:space="0" w:color="auto"/>
              <w:bottom w:val="single" w:sz="4" w:space="0" w:color="auto"/>
              <w:right w:val="nil"/>
            </w:tcBorders>
            <w:shd w:val="clear" w:color="auto" w:fill="auto"/>
            <w:noWrap/>
            <w:vAlign w:val="center"/>
            <w:hideMark/>
          </w:tcPr>
          <w:p w14:paraId="43E0C1B2" w14:textId="77777777"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w:t>
            </w:r>
          </w:p>
        </w:tc>
        <w:tc>
          <w:tcPr>
            <w:tcW w:w="3326" w:type="dxa"/>
            <w:gridSpan w:val="5"/>
            <w:tcBorders>
              <w:top w:val="nil"/>
              <w:left w:val="nil"/>
              <w:bottom w:val="single" w:sz="4" w:space="0" w:color="auto"/>
              <w:right w:val="single" w:sz="4" w:space="0" w:color="auto"/>
            </w:tcBorders>
            <w:shd w:val="clear" w:color="auto" w:fill="auto"/>
            <w:noWrap/>
            <w:vAlign w:val="center"/>
            <w:hideMark/>
          </w:tcPr>
          <w:p w14:paraId="20739D83" w14:textId="77777777"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w:t>
            </w:r>
            <w:r w:rsidRPr="00015E75">
              <w:rPr>
                <w:rFonts w:ascii="Calibri" w:eastAsia="Times New Roman" w:hAnsi="Calibri" w:cs="Calibri"/>
                <w:b/>
                <w:bCs/>
                <w:color w:val="000000"/>
                <w:sz w:val="20"/>
                <w:szCs w:val="20"/>
                <w:lang w:val="en-GB"/>
              </w:rPr>
              <w:t>Water Quality total</w:t>
            </w:r>
          </w:p>
        </w:tc>
        <w:tc>
          <w:tcPr>
            <w:tcW w:w="2043" w:type="dxa"/>
            <w:gridSpan w:val="2"/>
            <w:tcBorders>
              <w:top w:val="nil"/>
              <w:left w:val="nil"/>
              <w:bottom w:val="single" w:sz="4" w:space="0" w:color="auto"/>
              <w:right w:val="single" w:sz="4" w:space="0" w:color="auto"/>
            </w:tcBorders>
            <w:shd w:val="clear" w:color="auto" w:fill="auto"/>
            <w:vAlign w:val="center"/>
            <w:hideMark/>
          </w:tcPr>
          <w:p w14:paraId="0E6E67E2" w14:textId="01F4208C"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w:t>
            </w:r>
            <w:r w:rsidR="00CC08EA" w:rsidRPr="00015E75">
              <w:rPr>
                <w:rFonts w:ascii="Calibri" w:eastAsia="Times New Roman" w:hAnsi="Calibri" w:cs="Calibri"/>
                <w:b/>
                <w:bCs/>
                <w:color w:val="000000"/>
                <w:sz w:val="20"/>
                <w:szCs w:val="20"/>
                <w:lang w:val="en-GB"/>
              </w:rPr>
              <w:t>6</w:t>
            </w:r>
            <w:r w:rsidR="00B00F4F" w:rsidRPr="00015E75">
              <w:rPr>
                <w:rFonts w:ascii="Calibri" w:eastAsia="Times New Roman" w:hAnsi="Calibri" w:cs="Calibri"/>
                <w:b/>
                <w:bCs/>
                <w:color w:val="000000"/>
                <w:sz w:val="20"/>
                <w:szCs w:val="20"/>
                <w:lang w:val="en-GB"/>
              </w:rPr>
              <w:t>60</w:t>
            </w:r>
            <w:r w:rsidRPr="00015E75">
              <w:rPr>
                <w:rFonts w:ascii="Calibri" w:eastAsia="Times New Roman" w:hAnsi="Calibri" w:cs="Calibri"/>
                <w:b/>
                <w:bCs/>
                <w:color w:val="000000"/>
                <w:sz w:val="20"/>
                <w:szCs w:val="20"/>
                <w:lang w:val="en-GB"/>
              </w:rPr>
              <w:t>,000</w:t>
            </w:r>
          </w:p>
        </w:tc>
      </w:tr>
      <w:tr w:rsidR="009541D8" w:rsidRPr="00015E75" w14:paraId="277B5C24" w14:textId="77777777" w:rsidTr="00015E75">
        <w:trPr>
          <w:trHeight w:val="227"/>
        </w:trPr>
        <w:tc>
          <w:tcPr>
            <w:tcW w:w="4129" w:type="dxa"/>
            <w:gridSpan w:val="4"/>
            <w:tcBorders>
              <w:top w:val="nil"/>
              <w:left w:val="single" w:sz="4" w:space="0" w:color="auto"/>
              <w:bottom w:val="single" w:sz="4" w:space="0" w:color="auto"/>
              <w:right w:val="nil"/>
            </w:tcBorders>
            <w:shd w:val="clear" w:color="auto" w:fill="ACB9CA" w:themeFill="text2" w:themeFillTint="66"/>
            <w:noWrap/>
            <w:vAlign w:val="center"/>
            <w:hideMark/>
          </w:tcPr>
          <w:p w14:paraId="17A624E7" w14:textId="32C3B3F0"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Flood</w:t>
            </w:r>
            <w:r w:rsidR="00C00991" w:rsidRPr="00015E75">
              <w:rPr>
                <w:rFonts w:ascii="Calibri" w:eastAsia="Times New Roman" w:hAnsi="Calibri" w:cs="Calibri"/>
                <w:b/>
                <w:bCs/>
                <w:color w:val="000000"/>
                <w:sz w:val="20"/>
                <w:szCs w:val="20"/>
                <w:lang w:val="en-GB"/>
              </w:rPr>
              <w:t xml:space="preserve"> risk</w:t>
            </w:r>
          </w:p>
        </w:tc>
        <w:tc>
          <w:tcPr>
            <w:tcW w:w="1951" w:type="dxa"/>
            <w:gridSpan w:val="2"/>
            <w:tcBorders>
              <w:top w:val="nil"/>
              <w:left w:val="nil"/>
              <w:bottom w:val="single" w:sz="4" w:space="0" w:color="auto"/>
              <w:right w:val="nil"/>
            </w:tcBorders>
            <w:shd w:val="clear" w:color="auto" w:fill="ACB9CA" w:themeFill="text2" w:themeFillTint="66"/>
            <w:noWrap/>
            <w:vAlign w:val="center"/>
            <w:hideMark/>
          </w:tcPr>
          <w:p w14:paraId="5BE2647E"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1375" w:type="dxa"/>
            <w:gridSpan w:val="3"/>
            <w:tcBorders>
              <w:top w:val="nil"/>
              <w:left w:val="nil"/>
              <w:bottom w:val="single" w:sz="4" w:space="0" w:color="auto"/>
              <w:right w:val="nil"/>
            </w:tcBorders>
            <w:shd w:val="clear" w:color="auto" w:fill="ACB9CA" w:themeFill="text2" w:themeFillTint="66"/>
            <w:vAlign w:val="center"/>
            <w:hideMark/>
          </w:tcPr>
          <w:p w14:paraId="173626EB"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2043" w:type="dxa"/>
            <w:gridSpan w:val="2"/>
            <w:tcBorders>
              <w:top w:val="nil"/>
              <w:left w:val="nil"/>
              <w:bottom w:val="single" w:sz="4" w:space="0" w:color="auto"/>
              <w:right w:val="single" w:sz="4" w:space="0" w:color="auto"/>
            </w:tcBorders>
            <w:shd w:val="clear" w:color="auto" w:fill="ACB9CA" w:themeFill="text2" w:themeFillTint="66"/>
            <w:vAlign w:val="center"/>
            <w:hideMark/>
          </w:tcPr>
          <w:p w14:paraId="137FC37D"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r>
      <w:tr w:rsidR="009541D8" w:rsidRPr="00015E75" w14:paraId="13BBFB5F" w14:textId="77777777" w:rsidTr="00015E75">
        <w:trPr>
          <w:trHeight w:val="397"/>
        </w:trPr>
        <w:tc>
          <w:tcPr>
            <w:tcW w:w="4129" w:type="dxa"/>
            <w:gridSpan w:val="4"/>
            <w:tcBorders>
              <w:top w:val="nil"/>
              <w:left w:val="single" w:sz="4" w:space="0" w:color="auto"/>
              <w:bottom w:val="single" w:sz="4" w:space="0" w:color="auto"/>
              <w:right w:val="single" w:sz="4" w:space="0" w:color="auto"/>
            </w:tcBorders>
            <w:shd w:val="clear" w:color="auto" w:fill="auto"/>
            <w:noWrap/>
            <w:vAlign w:val="center"/>
            <w:hideMark/>
          </w:tcPr>
          <w:p w14:paraId="428AA0BA"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Natural Flood Management projects</w:t>
            </w:r>
          </w:p>
        </w:tc>
        <w:tc>
          <w:tcPr>
            <w:tcW w:w="1951" w:type="dxa"/>
            <w:gridSpan w:val="2"/>
            <w:tcBorders>
              <w:top w:val="nil"/>
              <w:left w:val="nil"/>
              <w:bottom w:val="single" w:sz="4" w:space="0" w:color="auto"/>
              <w:right w:val="single" w:sz="4" w:space="0" w:color="auto"/>
            </w:tcBorders>
            <w:shd w:val="clear" w:color="auto" w:fill="auto"/>
            <w:vAlign w:val="center"/>
            <w:hideMark/>
          </w:tcPr>
          <w:p w14:paraId="5B44DCA1" w14:textId="0FA489B4"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xml:space="preserve">MRT, EA, BVP, CWT, </w:t>
            </w:r>
            <w:r w:rsidR="00DE5750" w:rsidRPr="00015E75">
              <w:rPr>
                <w:rFonts w:ascii="Calibri" w:eastAsia="Times New Roman" w:hAnsi="Calibri" w:cs="Calibri"/>
                <w:color w:val="000000"/>
                <w:sz w:val="20"/>
                <w:szCs w:val="20"/>
                <w:lang w:val="en-GB"/>
              </w:rPr>
              <w:t xml:space="preserve">NT, </w:t>
            </w:r>
            <w:r w:rsidRPr="00015E75">
              <w:rPr>
                <w:rFonts w:ascii="Calibri" w:eastAsia="Times New Roman" w:hAnsi="Calibri" w:cs="Calibri"/>
                <w:color w:val="000000"/>
                <w:sz w:val="20"/>
                <w:szCs w:val="20"/>
                <w:lang w:val="en-GB"/>
              </w:rPr>
              <w:t>Landowners</w:t>
            </w:r>
          </w:p>
        </w:tc>
        <w:tc>
          <w:tcPr>
            <w:tcW w:w="1375" w:type="dxa"/>
            <w:gridSpan w:val="3"/>
            <w:tcBorders>
              <w:top w:val="nil"/>
              <w:left w:val="nil"/>
              <w:bottom w:val="single" w:sz="4" w:space="0" w:color="auto"/>
              <w:right w:val="single" w:sz="4" w:space="0" w:color="auto"/>
            </w:tcBorders>
            <w:shd w:val="clear" w:color="auto" w:fill="auto"/>
            <w:vAlign w:val="center"/>
            <w:hideMark/>
          </w:tcPr>
          <w:p w14:paraId="7BD0FD41" w14:textId="77777777" w:rsidR="009541D8" w:rsidRPr="00015E75" w:rsidRDefault="009541D8" w:rsidP="009541D8">
            <w:pPr>
              <w:spacing w:after="0" w:line="240" w:lineRule="auto"/>
              <w:jc w:val="center"/>
              <w:rPr>
                <w:rFonts w:ascii="Symbol" w:eastAsia="Times New Roman" w:hAnsi="Symbol" w:cs="Calibri"/>
                <w:b/>
                <w:bCs/>
                <w:color w:val="000000"/>
                <w:sz w:val="20"/>
                <w:szCs w:val="20"/>
                <w:lang w:val="en-GB"/>
              </w:rPr>
            </w:pPr>
            <w:r w:rsidRPr="00015E75">
              <w:rPr>
                <w:rFonts w:ascii="Symbol" w:eastAsia="Times New Roman" w:hAnsi="Symbol" w:cs="Calibri"/>
                <w:b/>
                <w:bCs/>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1B908E9E" w14:textId="2B60D0DF"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B00F4F" w:rsidRPr="00015E75">
              <w:rPr>
                <w:rFonts w:ascii="Calibri" w:eastAsia="Times New Roman" w:hAnsi="Calibri" w:cs="Calibri"/>
                <w:color w:val="000000"/>
                <w:sz w:val="20"/>
                <w:szCs w:val="20"/>
                <w:lang w:val="en-GB"/>
              </w:rPr>
              <w:t>250</w:t>
            </w:r>
            <w:r w:rsidRPr="00015E75">
              <w:rPr>
                <w:rFonts w:ascii="Calibri" w:eastAsia="Times New Roman" w:hAnsi="Calibri" w:cs="Calibri"/>
                <w:color w:val="000000"/>
                <w:sz w:val="20"/>
                <w:szCs w:val="20"/>
                <w:lang w:val="en-GB"/>
              </w:rPr>
              <w:t>,000</w:t>
            </w:r>
          </w:p>
        </w:tc>
      </w:tr>
      <w:tr w:rsidR="009541D8" w:rsidRPr="00015E75" w14:paraId="10F0E2BA" w14:textId="77777777" w:rsidTr="00015E75">
        <w:trPr>
          <w:trHeight w:val="283"/>
        </w:trPr>
        <w:tc>
          <w:tcPr>
            <w:tcW w:w="4129" w:type="dxa"/>
            <w:gridSpan w:val="4"/>
            <w:tcBorders>
              <w:top w:val="nil"/>
              <w:left w:val="single" w:sz="4" w:space="0" w:color="auto"/>
              <w:bottom w:val="single" w:sz="4" w:space="0" w:color="auto"/>
              <w:right w:val="nil"/>
            </w:tcBorders>
            <w:shd w:val="clear" w:color="auto" w:fill="auto"/>
            <w:noWrap/>
            <w:vAlign w:val="center"/>
            <w:hideMark/>
          </w:tcPr>
          <w:p w14:paraId="5666F062" w14:textId="77777777"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w:t>
            </w:r>
          </w:p>
        </w:tc>
        <w:tc>
          <w:tcPr>
            <w:tcW w:w="3326" w:type="dxa"/>
            <w:gridSpan w:val="5"/>
            <w:tcBorders>
              <w:top w:val="nil"/>
              <w:left w:val="nil"/>
              <w:bottom w:val="single" w:sz="4" w:space="0" w:color="auto"/>
              <w:right w:val="single" w:sz="4" w:space="0" w:color="auto"/>
            </w:tcBorders>
            <w:shd w:val="clear" w:color="auto" w:fill="auto"/>
            <w:noWrap/>
            <w:vAlign w:val="center"/>
            <w:hideMark/>
          </w:tcPr>
          <w:p w14:paraId="4620BA0A" w14:textId="1515F84D"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w:t>
            </w:r>
            <w:r w:rsidRPr="00015E75">
              <w:rPr>
                <w:rFonts w:ascii="Calibri" w:eastAsia="Times New Roman" w:hAnsi="Calibri" w:cs="Calibri"/>
                <w:b/>
                <w:bCs/>
                <w:color w:val="000000"/>
                <w:sz w:val="20"/>
                <w:szCs w:val="20"/>
                <w:lang w:val="en-GB"/>
              </w:rPr>
              <w:t>Flood</w:t>
            </w:r>
            <w:r w:rsidR="00B00F4F" w:rsidRPr="00015E75">
              <w:rPr>
                <w:rFonts w:ascii="Calibri" w:eastAsia="Times New Roman" w:hAnsi="Calibri" w:cs="Calibri"/>
                <w:b/>
                <w:bCs/>
                <w:color w:val="000000"/>
                <w:sz w:val="20"/>
                <w:szCs w:val="20"/>
                <w:lang w:val="en-GB"/>
              </w:rPr>
              <w:t xml:space="preserve"> risk</w:t>
            </w:r>
            <w:r w:rsidRPr="00015E75">
              <w:rPr>
                <w:rFonts w:ascii="Calibri" w:eastAsia="Times New Roman" w:hAnsi="Calibri" w:cs="Calibri"/>
                <w:b/>
                <w:bCs/>
                <w:color w:val="000000"/>
                <w:sz w:val="20"/>
                <w:szCs w:val="20"/>
                <w:lang w:val="en-GB"/>
              </w:rPr>
              <w:t xml:space="preserve"> total</w:t>
            </w:r>
          </w:p>
        </w:tc>
        <w:tc>
          <w:tcPr>
            <w:tcW w:w="2043" w:type="dxa"/>
            <w:gridSpan w:val="2"/>
            <w:tcBorders>
              <w:top w:val="nil"/>
              <w:left w:val="nil"/>
              <w:bottom w:val="single" w:sz="4" w:space="0" w:color="auto"/>
              <w:right w:val="single" w:sz="4" w:space="0" w:color="auto"/>
            </w:tcBorders>
            <w:shd w:val="clear" w:color="auto" w:fill="auto"/>
            <w:vAlign w:val="center"/>
            <w:hideMark/>
          </w:tcPr>
          <w:p w14:paraId="708DF4AF" w14:textId="2E2EA0A4"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w:t>
            </w:r>
            <w:r w:rsidR="00B00F4F" w:rsidRPr="00015E75">
              <w:rPr>
                <w:rFonts w:ascii="Calibri" w:eastAsia="Times New Roman" w:hAnsi="Calibri" w:cs="Calibri"/>
                <w:b/>
                <w:bCs/>
                <w:color w:val="000000"/>
                <w:sz w:val="20"/>
                <w:szCs w:val="20"/>
                <w:lang w:val="en-GB"/>
              </w:rPr>
              <w:t>250</w:t>
            </w:r>
            <w:r w:rsidRPr="00015E75">
              <w:rPr>
                <w:rFonts w:ascii="Calibri" w:eastAsia="Times New Roman" w:hAnsi="Calibri" w:cs="Calibri"/>
                <w:b/>
                <w:bCs/>
                <w:color w:val="000000"/>
                <w:sz w:val="20"/>
                <w:szCs w:val="20"/>
                <w:lang w:val="en-GB"/>
              </w:rPr>
              <w:t>,000</w:t>
            </w:r>
          </w:p>
        </w:tc>
      </w:tr>
      <w:tr w:rsidR="009541D8" w:rsidRPr="00015E75" w14:paraId="2F3E3D80" w14:textId="77777777" w:rsidTr="00015E75">
        <w:trPr>
          <w:trHeight w:val="227"/>
        </w:trPr>
        <w:tc>
          <w:tcPr>
            <w:tcW w:w="4129" w:type="dxa"/>
            <w:gridSpan w:val="4"/>
            <w:tcBorders>
              <w:top w:val="nil"/>
              <w:left w:val="single" w:sz="4" w:space="0" w:color="auto"/>
              <w:bottom w:val="single" w:sz="4" w:space="0" w:color="auto"/>
              <w:right w:val="nil"/>
            </w:tcBorders>
            <w:shd w:val="clear" w:color="auto" w:fill="ACB9CA" w:themeFill="text2" w:themeFillTint="66"/>
            <w:noWrap/>
            <w:vAlign w:val="center"/>
            <w:hideMark/>
          </w:tcPr>
          <w:p w14:paraId="2242247C"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Biodiversity &amp; Ecology</w:t>
            </w:r>
          </w:p>
        </w:tc>
        <w:tc>
          <w:tcPr>
            <w:tcW w:w="1951" w:type="dxa"/>
            <w:gridSpan w:val="2"/>
            <w:tcBorders>
              <w:top w:val="nil"/>
              <w:left w:val="nil"/>
              <w:bottom w:val="single" w:sz="4" w:space="0" w:color="auto"/>
              <w:right w:val="nil"/>
            </w:tcBorders>
            <w:shd w:val="clear" w:color="auto" w:fill="ACB9CA" w:themeFill="text2" w:themeFillTint="66"/>
            <w:noWrap/>
            <w:vAlign w:val="center"/>
            <w:hideMark/>
          </w:tcPr>
          <w:p w14:paraId="5E7E698F"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1375" w:type="dxa"/>
            <w:gridSpan w:val="3"/>
            <w:tcBorders>
              <w:top w:val="nil"/>
              <w:left w:val="nil"/>
              <w:bottom w:val="single" w:sz="4" w:space="0" w:color="auto"/>
              <w:right w:val="nil"/>
            </w:tcBorders>
            <w:shd w:val="clear" w:color="auto" w:fill="ACB9CA" w:themeFill="text2" w:themeFillTint="66"/>
            <w:vAlign w:val="center"/>
            <w:hideMark/>
          </w:tcPr>
          <w:p w14:paraId="32A47BDA"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2043" w:type="dxa"/>
            <w:gridSpan w:val="2"/>
            <w:tcBorders>
              <w:top w:val="nil"/>
              <w:left w:val="nil"/>
              <w:bottom w:val="single" w:sz="4" w:space="0" w:color="auto"/>
              <w:right w:val="single" w:sz="4" w:space="0" w:color="auto"/>
            </w:tcBorders>
            <w:shd w:val="clear" w:color="auto" w:fill="ACB9CA" w:themeFill="text2" w:themeFillTint="66"/>
            <w:vAlign w:val="center"/>
            <w:hideMark/>
          </w:tcPr>
          <w:p w14:paraId="6B30190F"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r>
      <w:tr w:rsidR="009541D8" w:rsidRPr="00015E75" w14:paraId="7E025CA0"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noWrap/>
            <w:vAlign w:val="center"/>
            <w:hideMark/>
          </w:tcPr>
          <w:p w14:paraId="01CA2475"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Invasive Non-Native Species action</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42E53E86" w14:textId="1CA59D2C"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xml:space="preserve">MRT, BVP, </w:t>
            </w:r>
            <w:r w:rsidR="00B045BD" w:rsidRPr="00015E75">
              <w:rPr>
                <w:rFonts w:ascii="Calibri" w:eastAsia="Times New Roman" w:hAnsi="Calibri" w:cs="Calibri"/>
                <w:color w:val="000000"/>
                <w:sz w:val="20"/>
                <w:szCs w:val="20"/>
                <w:lang w:val="en-GB"/>
              </w:rPr>
              <w:t xml:space="preserve">NT, </w:t>
            </w:r>
            <w:r w:rsidRPr="00015E75">
              <w:rPr>
                <w:rFonts w:ascii="Calibri" w:eastAsia="Times New Roman" w:hAnsi="Calibri" w:cs="Calibri"/>
                <w:color w:val="000000"/>
                <w:sz w:val="20"/>
                <w:szCs w:val="20"/>
                <w:lang w:val="en-GB"/>
              </w:rPr>
              <w:t>Landowners</w:t>
            </w:r>
          </w:p>
        </w:tc>
        <w:tc>
          <w:tcPr>
            <w:tcW w:w="1375" w:type="dxa"/>
            <w:gridSpan w:val="3"/>
            <w:tcBorders>
              <w:top w:val="nil"/>
              <w:left w:val="nil"/>
              <w:bottom w:val="single" w:sz="4" w:space="0" w:color="auto"/>
              <w:right w:val="single" w:sz="4" w:space="0" w:color="auto"/>
            </w:tcBorders>
            <w:shd w:val="clear" w:color="auto" w:fill="auto"/>
            <w:vAlign w:val="center"/>
            <w:hideMark/>
          </w:tcPr>
          <w:p w14:paraId="6F9C5FFD" w14:textId="77777777" w:rsidR="009541D8" w:rsidRPr="00015E75" w:rsidRDefault="009541D8" w:rsidP="009541D8">
            <w:pPr>
              <w:spacing w:after="0" w:line="240" w:lineRule="auto"/>
              <w:jc w:val="center"/>
              <w:rPr>
                <w:rFonts w:ascii="Symbol" w:eastAsia="Times New Roman" w:hAnsi="Symbol" w:cs="Calibri"/>
                <w:b/>
                <w:bCs/>
                <w:color w:val="000000"/>
                <w:sz w:val="20"/>
                <w:szCs w:val="20"/>
                <w:lang w:val="en-GB"/>
              </w:rPr>
            </w:pPr>
            <w:r w:rsidRPr="00015E75">
              <w:rPr>
                <w:rFonts w:ascii="Symbol" w:eastAsia="Times New Roman" w:hAnsi="Symbol" w:cs="Calibri"/>
                <w:b/>
                <w:bCs/>
                <w:color w:val="000000"/>
                <w:sz w:val="20"/>
                <w:szCs w:val="20"/>
                <w:lang w:val="en-GB"/>
              </w:rPr>
              <w:t></w:t>
            </w:r>
            <w:r w:rsidRPr="00015E75">
              <w:rPr>
                <w:rFonts w:ascii="Symbol" w:eastAsia="Times New Roman" w:hAnsi="Symbol" w:cs="Calibri"/>
                <w:b/>
                <w:bCs/>
                <w:color w:val="000000"/>
                <w:sz w:val="20"/>
                <w:szCs w:val="20"/>
                <w:lang w:val="en-GB"/>
              </w:rPr>
              <w:t></w:t>
            </w:r>
            <w:r w:rsidRPr="00015E75">
              <w:rPr>
                <w:rFonts w:ascii="Symbol" w:eastAsia="Times New Roman" w:hAnsi="Symbol" w:cs="Calibri"/>
                <w:b/>
                <w:bCs/>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5D1B5E6D" w14:textId="1DA85D23"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6878DF" w:rsidRPr="00015E75">
              <w:rPr>
                <w:rFonts w:ascii="Calibri" w:eastAsia="Times New Roman" w:hAnsi="Calibri" w:cs="Calibri"/>
                <w:color w:val="000000"/>
                <w:sz w:val="20"/>
                <w:szCs w:val="20"/>
                <w:lang w:val="en-GB"/>
              </w:rPr>
              <w:t>10</w:t>
            </w:r>
            <w:r w:rsidRPr="00015E75">
              <w:rPr>
                <w:rFonts w:ascii="Calibri" w:eastAsia="Times New Roman" w:hAnsi="Calibri" w:cs="Calibri"/>
                <w:color w:val="000000"/>
                <w:sz w:val="20"/>
                <w:szCs w:val="20"/>
                <w:lang w:val="en-GB"/>
              </w:rPr>
              <w:t>0,000</w:t>
            </w:r>
          </w:p>
        </w:tc>
      </w:tr>
      <w:tr w:rsidR="009541D8" w:rsidRPr="00015E75" w14:paraId="6B55051D"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vAlign w:val="center"/>
            <w:hideMark/>
          </w:tcPr>
          <w:p w14:paraId="3BA86EF2" w14:textId="1CC9FCD6"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xml:space="preserve">River </w:t>
            </w:r>
            <w:r w:rsidR="00871B33" w:rsidRPr="00015E75">
              <w:rPr>
                <w:rFonts w:ascii="Calibri" w:eastAsia="Times New Roman" w:hAnsi="Calibri" w:cs="Calibri"/>
                <w:color w:val="000000"/>
                <w:sz w:val="20"/>
                <w:szCs w:val="20"/>
                <w:lang w:val="en-GB"/>
              </w:rPr>
              <w:t>restoration and habitat creation</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47B50777" w14:textId="0CEDA0E5" w:rsidR="009541D8" w:rsidRPr="00015E75" w:rsidRDefault="002F6659" w:rsidP="00DD2CBB">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NT, CRT</w:t>
            </w:r>
            <w:r w:rsidR="00974218" w:rsidRPr="00015E75">
              <w:rPr>
                <w:rFonts w:ascii="Calibri" w:eastAsia="Times New Roman" w:hAnsi="Calibri" w:cs="Calibri"/>
                <w:color w:val="000000"/>
                <w:sz w:val="20"/>
                <w:szCs w:val="20"/>
                <w:lang w:val="en-GB"/>
              </w:rPr>
              <w:t>, MRT, Landowners</w:t>
            </w:r>
          </w:p>
        </w:tc>
        <w:tc>
          <w:tcPr>
            <w:tcW w:w="1375" w:type="dxa"/>
            <w:gridSpan w:val="3"/>
            <w:tcBorders>
              <w:top w:val="nil"/>
              <w:left w:val="nil"/>
              <w:bottom w:val="single" w:sz="4" w:space="0" w:color="auto"/>
              <w:right w:val="single" w:sz="4" w:space="0" w:color="auto"/>
            </w:tcBorders>
            <w:shd w:val="clear" w:color="auto" w:fill="auto"/>
            <w:vAlign w:val="center"/>
            <w:hideMark/>
          </w:tcPr>
          <w:p w14:paraId="06EC3A00" w14:textId="77777777" w:rsidR="009541D8" w:rsidRPr="00015E75" w:rsidRDefault="009541D8" w:rsidP="009541D8">
            <w:pPr>
              <w:spacing w:after="0" w:line="240" w:lineRule="auto"/>
              <w:jc w:val="center"/>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2F79B657" w14:textId="494E0C4C"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115328" w:rsidRPr="00015E75">
              <w:rPr>
                <w:rFonts w:ascii="Calibri" w:eastAsia="Times New Roman" w:hAnsi="Calibri" w:cs="Calibri"/>
                <w:color w:val="000000"/>
                <w:sz w:val="20"/>
                <w:szCs w:val="20"/>
                <w:lang w:val="en-GB"/>
              </w:rPr>
              <w:t>630</w:t>
            </w:r>
            <w:r w:rsidRPr="00015E75">
              <w:rPr>
                <w:rFonts w:ascii="Calibri" w:eastAsia="Times New Roman" w:hAnsi="Calibri" w:cs="Calibri"/>
                <w:color w:val="000000"/>
                <w:sz w:val="20"/>
                <w:szCs w:val="20"/>
                <w:lang w:val="en-GB"/>
              </w:rPr>
              <w:t>,000</w:t>
            </w:r>
          </w:p>
        </w:tc>
      </w:tr>
      <w:tr w:rsidR="009541D8" w:rsidRPr="00015E75" w14:paraId="74792229"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vAlign w:val="center"/>
            <w:hideMark/>
          </w:tcPr>
          <w:p w14:paraId="37B21DC0" w14:textId="7E779692" w:rsidR="009541D8" w:rsidRPr="00015E75" w:rsidRDefault="00950E5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Fish pa</w:t>
            </w:r>
            <w:r w:rsidR="00DD2CBB" w:rsidRPr="00015E75">
              <w:rPr>
                <w:rFonts w:ascii="Calibri" w:eastAsia="Times New Roman" w:hAnsi="Calibri" w:cs="Calibri"/>
                <w:color w:val="000000"/>
                <w:sz w:val="20"/>
                <w:szCs w:val="20"/>
                <w:lang w:val="en-GB"/>
              </w:rPr>
              <w:t>ssage</w:t>
            </w:r>
          </w:p>
        </w:tc>
        <w:tc>
          <w:tcPr>
            <w:tcW w:w="1951" w:type="dxa"/>
            <w:gridSpan w:val="2"/>
            <w:tcBorders>
              <w:top w:val="nil"/>
              <w:left w:val="nil"/>
              <w:bottom w:val="single" w:sz="4" w:space="0" w:color="auto"/>
              <w:right w:val="single" w:sz="4" w:space="0" w:color="auto"/>
            </w:tcBorders>
            <w:shd w:val="clear" w:color="auto" w:fill="auto"/>
            <w:vAlign w:val="center"/>
            <w:hideMark/>
          </w:tcPr>
          <w:p w14:paraId="472C1E19" w14:textId="24F4B5DD" w:rsidR="009541D8" w:rsidRPr="00015E75" w:rsidRDefault="0097421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E</w:t>
            </w:r>
            <w:r w:rsidR="00115328" w:rsidRPr="00015E75">
              <w:rPr>
                <w:rFonts w:ascii="Calibri" w:eastAsia="Times New Roman" w:hAnsi="Calibri" w:cs="Calibri"/>
                <w:color w:val="000000"/>
                <w:sz w:val="20"/>
                <w:szCs w:val="20"/>
                <w:lang w:val="en-GB"/>
              </w:rPr>
              <w:t>A, MRT</w:t>
            </w:r>
          </w:p>
        </w:tc>
        <w:tc>
          <w:tcPr>
            <w:tcW w:w="1375" w:type="dxa"/>
            <w:gridSpan w:val="3"/>
            <w:tcBorders>
              <w:top w:val="nil"/>
              <w:left w:val="nil"/>
              <w:bottom w:val="single" w:sz="4" w:space="0" w:color="auto"/>
              <w:right w:val="single" w:sz="4" w:space="0" w:color="auto"/>
            </w:tcBorders>
            <w:shd w:val="clear" w:color="auto" w:fill="auto"/>
            <w:vAlign w:val="center"/>
            <w:hideMark/>
          </w:tcPr>
          <w:p w14:paraId="028B8CA3" w14:textId="77777777" w:rsidR="009541D8" w:rsidRPr="00015E75" w:rsidRDefault="009541D8" w:rsidP="009541D8">
            <w:pPr>
              <w:spacing w:after="0" w:line="240" w:lineRule="auto"/>
              <w:jc w:val="center"/>
              <w:rPr>
                <w:rFonts w:ascii="Symbol" w:eastAsia="Times New Roman" w:hAnsi="Symbol" w:cs="Calibri"/>
                <w:b/>
                <w:bCs/>
                <w:color w:val="000000"/>
                <w:sz w:val="20"/>
                <w:szCs w:val="20"/>
                <w:lang w:val="en-GB"/>
              </w:rPr>
            </w:pPr>
            <w:r w:rsidRPr="00015E75">
              <w:rPr>
                <w:rFonts w:ascii="Symbol" w:eastAsia="Times New Roman" w:hAnsi="Symbol" w:cs="Calibri"/>
                <w:b/>
                <w:bCs/>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vAlign w:val="center"/>
            <w:hideMark/>
          </w:tcPr>
          <w:p w14:paraId="3E9EFDBD" w14:textId="41E6CB95" w:rsidR="009541D8" w:rsidRPr="00015E75" w:rsidRDefault="009541D8" w:rsidP="00AB7401">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AB7401" w:rsidRPr="00015E75">
              <w:rPr>
                <w:rFonts w:ascii="Calibri" w:eastAsia="Times New Roman" w:hAnsi="Calibri" w:cs="Calibri"/>
                <w:color w:val="000000"/>
                <w:sz w:val="20"/>
                <w:szCs w:val="20"/>
                <w:lang w:val="en-GB"/>
              </w:rPr>
              <w:t>60</w:t>
            </w:r>
            <w:r w:rsidRPr="00015E75">
              <w:rPr>
                <w:rFonts w:ascii="Calibri" w:eastAsia="Times New Roman" w:hAnsi="Calibri" w:cs="Calibri"/>
                <w:color w:val="000000"/>
                <w:sz w:val="20"/>
                <w:szCs w:val="20"/>
                <w:lang w:val="en-GB"/>
              </w:rPr>
              <w:t>,000</w:t>
            </w:r>
          </w:p>
        </w:tc>
      </w:tr>
      <w:tr w:rsidR="009541D8" w:rsidRPr="00015E75" w14:paraId="66692830" w14:textId="77777777" w:rsidTr="00015E75">
        <w:trPr>
          <w:trHeight w:val="283"/>
        </w:trPr>
        <w:tc>
          <w:tcPr>
            <w:tcW w:w="4129" w:type="dxa"/>
            <w:gridSpan w:val="4"/>
            <w:tcBorders>
              <w:top w:val="nil"/>
              <w:left w:val="single" w:sz="4" w:space="0" w:color="auto"/>
              <w:bottom w:val="single" w:sz="4" w:space="0" w:color="auto"/>
              <w:right w:val="nil"/>
            </w:tcBorders>
            <w:shd w:val="clear" w:color="auto" w:fill="auto"/>
            <w:noWrap/>
            <w:vAlign w:val="center"/>
            <w:hideMark/>
          </w:tcPr>
          <w:p w14:paraId="3934E6DD" w14:textId="77777777"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3326" w:type="dxa"/>
            <w:gridSpan w:val="5"/>
            <w:tcBorders>
              <w:top w:val="nil"/>
              <w:left w:val="nil"/>
              <w:bottom w:val="single" w:sz="4" w:space="0" w:color="auto"/>
              <w:right w:val="nil"/>
            </w:tcBorders>
            <w:shd w:val="clear" w:color="auto" w:fill="auto"/>
            <w:noWrap/>
            <w:vAlign w:val="center"/>
            <w:hideMark/>
          </w:tcPr>
          <w:p w14:paraId="3D898E38" w14:textId="77777777"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Biodiversity &amp; Ecology total</w:t>
            </w:r>
          </w:p>
        </w:tc>
        <w:tc>
          <w:tcPr>
            <w:tcW w:w="20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1BD54" w14:textId="03CB359C"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w:t>
            </w:r>
            <w:r w:rsidR="00AB7401" w:rsidRPr="00015E75">
              <w:rPr>
                <w:rFonts w:ascii="Calibri" w:eastAsia="Times New Roman" w:hAnsi="Calibri" w:cs="Calibri"/>
                <w:b/>
                <w:bCs/>
                <w:color w:val="000000"/>
                <w:sz w:val="20"/>
                <w:szCs w:val="20"/>
                <w:lang w:val="en-GB"/>
              </w:rPr>
              <w:t>79</w:t>
            </w:r>
            <w:r w:rsidRPr="00015E75">
              <w:rPr>
                <w:rFonts w:ascii="Calibri" w:eastAsia="Times New Roman" w:hAnsi="Calibri" w:cs="Calibri"/>
                <w:b/>
                <w:bCs/>
                <w:color w:val="000000"/>
                <w:sz w:val="20"/>
                <w:szCs w:val="20"/>
                <w:lang w:val="en-GB"/>
              </w:rPr>
              <w:t>0,000</w:t>
            </w:r>
          </w:p>
        </w:tc>
      </w:tr>
      <w:tr w:rsidR="009541D8" w:rsidRPr="00015E75" w14:paraId="1F7F6B9E" w14:textId="77777777" w:rsidTr="00015E75">
        <w:trPr>
          <w:trHeight w:val="227"/>
        </w:trPr>
        <w:tc>
          <w:tcPr>
            <w:tcW w:w="4129" w:type="dxa"/>
            <w:gridSpan w:val="4"/>
            <w:tcBorders>
              <w:top w:val="nil"/>
              <w:left w:val="single" w:sz="4" w:space="0" w:color="auto"/>
              <w:bottom w:val="single" w:sz="4" w:space="0" w:color="auto"/>
              <w:right w:val="nil"/>
            </w:tcBorders>
            <w:shd w:val="clear" w:color="auto" w:fill="ACB9CA" w:themeFill="text2" w:themeFillTint="66"/>
            <w:noWrap/>
            <w:vAlign w:val="center"/>
            <w:hideMark/>
          </w:tcPr>
          <w:p w14:paraId="6B37B01F"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Recreation, Leisure &amp; Landscape</w:t>
            </w:r>
          </w:p>
        </w:tc>
        <w:tc>
          <w:tcPr>
            <w:tcW w:w="1951" w:type="dxa"/>
            <w:gridSpan w:val="2"/>
            <w:tcBorders>
              <w:top w:val="nil"/>
              <w:left w:val="nil"/>
              <w:bottom w:val="single" w:sz="4" w:space="0" w:color="auto"/>
              <w:right w:val="nil"/>
            </w:tcBorders>
            <w:shd w:val="clear" w:color="auto" w:fill="ACB9CA" w:themeFill="text2" w:themeFillTint="66"/>
            <w:noWrap/>
            <w:vAlign w:val="center"/>
            <w:hideMark/>
          </w:tcPr>
          <w:p w14:paraId="526C8AAC" w14:textId="77777777" w:rsidR="009541D8" w:rsidRPr="00015E75" w:rsidRDefault="009541D8" w:rsidP="009541D8">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1375" w:type="dxa"/>
            <w:gridSpan w:val="3"/>
            <w:tcBorders>
              <w:top w:val="nil"/>
              <w:left w:val="nil"/>
              <w:bottom w:val="single" w:sz="4" w:space="0" w:color="auto"/>
              <w:right w:val="nil"/>
            </w:tcBorders>
            <w:shd w:val="clear" w:color="auto" w:fill="ACB9CA" w:themeFill="text2" w:themeFillTint="66"/>
            <w:vAlign w:val="center"/>
            <w:hideMark/>
          </w:tcPr>
          <w:p w14:paraId="2910DA9A"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c>
          <w:tcPr>
            <w:tcW w:w="2043" w:type="dxa"/>
            <w:gridSpan w:val="2"/>
            <w:tcBorders>
              <w:top w:val="nil"/>
              <w:left w:val="nil"/>
              <w:bottom w:val="single" w:sz="4" w:space="0" w:color="auto"/>
              <w:right w:val="single" w:sz="4" w:space="0" w:color="auto"/>
            </w:tcBorders>
            <w:shd w:val="clear" w:color="auto" w:fill="ACB9CA" w:themeFill="text2" w:themeFillTint="66"/>
            <w:vAlign w:val="center"/>
            <w:hideMark/>
          </w:tcPr>
          <w:p w14:paraId="069F11ED" w14:textId="77777777" w:rsidR="009541D8" w:rsidRPr="00015E75" w:rsidRDefault="009541D8" w:rsidP="009541D8">
            <w:pPr>
              <w:spacing w:after="0" w:line="240" w:lineRule="auto"/>
              <w:jc w:val="center"/>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r>
      <w:tr w:rsidR="009541D8" w:rsidRPr="00015E75" w14:paraId="46E50057"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noWrap/>
            <w:vAlign w:val="center"/>
            <w:hideMark/>
          </w:tcPr>
          <w:p w14:paraId="765060EA" w14:textId="38B22A39" w:rsidR="009541D8" w:rsidRPr="00015E75" w:rsidRDefault="00582BEC"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Access</w:t>
            </w:r>
            <w:r w:rsidR="009541D8" w:rsidRPr="00015E75">
              <w:rPr>
                <w:rFonts w:ascii="Calibri" w:eastAsia="Times New Roman" w:hAnsi="Calibri" w:cs="Calibri"/>
                <w:color w:val="000000"/>
                <w:sz w:val="20"/>
                <w:szCs w:val="20"/>
                <w:lang w:val="en-GB"/>
              </w:rPr>
              <w:t xml:space="preserve"> improvement</w:t>
            </w:r>
            <w:r w:rsidR="00AB073F" w:rsidRPr="00015E75">
              <w:rPr>
                <w:rFonts w:ascii="Calibri" w:eastAsia="Times New Roman" w:hAnsi="Calibri" w:cs="Calibri"/>
                <w:color w:val="000000"/>
                <w:sz w:val="20"/>
                <w:szCs w:val="20"/>
                <w:lang w:val="en-GB"/>
              </w:rPr>
              <w:t>s</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04A2ED05" w14:textId="68F3C668"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BVP, CEC, NT</w:t>
            </w:r>
            <w:r w:rsidR="006D3180" w:rsidRPr="00015E75">
              <w:rPr>
                <w:rFonts w:ascii="Calibri" w:eastAsia="Times New Roman" w:hAnsi="Calibri" w:cs="Calibri"/>
                <w:color w:val="000000"/>
                <w:sz w:val="20"/>
                <w:szCs w:val="20"/>
                <w:lang w:val="en-GB"/>
              </w:rPr>
              <w:t>, Tatton Estates</w:t>
            </w:r>
            <w:r w:rsidR="007E113E" w:rsidRPr="00015E75">
              <w:rPr>
                <w:rFonts w:ascii="Calibri" w:eastAsia="Times New Roman" w:hAnsi="Calibri" w:cs="Calibri"/>
                <w:color w:val="000000"/>
                <w:sz w:val="20"/>
                <w:szCs w:val="20"/>
                <w:lang w:val="en-GB"/>
              </w:rPr>
              <w:t>, Local groups</w:t>
            </w:r>
          </w:p>
        </w:tc>
        <w:tc>
          <w:tcPr>
            <w:tcW w:w="1375" w:type="dxa"/>
            <w:gridSpan w:val="3"/>
            <w:tcBorders>
              <w:top w:val="nil"/>
              <w:left w:val="nil"/>
              <w:bottom w:val="single" w:sz="4" w:space="0" w:color="auto"/>
              <w:right w:val="single" w:sz="4" w:space="0" w:color="auto"/>
            </w:tcBorders>
            <w:shd w:val="clear" w:color="auto" w:fill="auto"/>
            <w:vAlign w:val="center"/>
            <w:hideMark/>
          </w:tcPr>
          <w:p w14:paraId="796B7D9A" w14:textId="77777777" w:rsidR="009541D8" w:rsidRPr="00015E75" w:rsidRDefault="009541D8" w:rsidP="009541D8">
            <w:pPr>
              <w:spacing w:after="0" w:line="240" w:lineRule="auto"/>
              <w:jc w:val="center"/>
              <w:rPr>
                <w:rFonts w:ascii="Symbol" w:eastAsia="Times New Roman" w:hAnsi="Symbol" w:cs="Calibri"/>
                <w:b/>
                <w:bCs/>
                <w:color w:val="000000"/>
                <w:sz w:val="20"/>
                <w:szCs w:val="20"/>
                <w:lang w:val="en-GB"/>
              </w:rPr>
            </w:pPr>
            <w:r w:rsidRPr="00015E75">
              <w:rPr>
                <w:rFonts w:ascii="Symbol" w:eastAsia="Times New Roman" w:hAnsi="Symbol" w:cs="Calibri"/>
                <w:b/>
                <w:bCs/>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noWrap/>
            <w:vAlign w:val="center"/>
            <w:hideMark/>
          </w:tcPr>
          <w:p w14:paraId="2BBE8444" w14:textId="477CA8C2"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r w:rsidR="006D3180" w:rsidRPr="00015E75">
              <w:rPr>
                <w:rFonts w:ascii="Calibri" w:eastAsia="Times New Roman" w:hAnsi="Calibri" w:cs="Calibri"/>
                <w:color w:val="000000"/>
                <w:sz w:val="20"/>
                <w:szCs w:val="20"/>
                <w:lang w:val="en-GB"/>
              </w:rPr>
              <w:t>1</w:t>
            </w:r>
            <w:r w:rsidRPr="00015E75">
              <w:rPr>
                <w:rFonts w:ascii="Calibri" w:eastAsia="Times New Roman" w:hAnsi="Calibri" w:cs="Calibri"/>
                <w:color w:val="000000"/>
                <w:sz w:val="20"/>
                <w:szCs w:val="20"/>
                <w:lang w:val="en-GB"/>
              </w:rPr>
              <w:t>50,000</w:t>
            </w:r>
          </w:p>
        </w:tc>
      </w:tr>
      <w:tr w:rsidR="00B240B2" w:rsidRPr="00015E75" w14:paraId="4159F571" w14:textId="77777777" w:rsidTr="00015E75">
        <w:trPr>
          <w:trHeight w:val="454"/>
        </w:trPr>
        <w:tc>
          <w:tcPr>
            <w:tcW w:w="4129" w:type="dxa"/>
            <w:gridSpan w:val="4"/>
            <w:tcBorders>
              <w:top w:val="nil"/>
              <w:left w:val="single" w:sz="4" w:space="0" w:color="auto"/>
              <w:bottom w:val="single" w:sz="4" w:space="0" w:color="auto"/>
              <w:right w:val="single" w:sz="4" w:space="0" w:color="auto"/>
            </w:tcBorders>
            <w:shd w:val="clear" w:color="auto" w:fill="auto"/>
            <w:noWrap/>
            <w:vAlign w:val="center"/>
            <w:hideMark/>
          </w:tcPr>
          <w:p w14:paraId="5A4AE910" w14:textId="77777777" w:rsidR="00B240B2" w:rsidRPr="00015E75" w:rsidRDefault="00B240B2" w:rsidP="00B240B2">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Biosecurity campaigns</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06DBF464" w14:textId="77777777" w:rsidR="00B240B2" w:rsidRPr="00015E75" w:rsidRDefault="00B240B2" w:rsidP="00B240B2">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MRT</w:t>
            </w:r>
          </w:p>
        </w:tc>
        <w:tc>
          <w:tcPr>
            <w:tcW w:w="1375" w:type="dxa"/>
            <w:gridSpan w:val="3"/>
            <w:tcBorders>
              <w:top w:val="nil"/>
              <w:left w:val="nil"/>
              <w:bottom w:val="single" w:sz="4" w:space="0" w:color="auto"/>
              <w:right w:val="single" w:sz="4" w:space="0" w:color="auto"/>
            </w:tcBorders>
            <w:shd w:val="clear" w:color="auto" w:fill="auto"/>
            <w:vAlign w:val="center"/>
          </w:tcPr>
          <w:p w14:paraId="3F3B512F" w14:textId="07355485" w:rsidR="00B240B2" w:rsidRPr="00015E75" w:rsidRDefault="00B240B2" w:rsidP="00B240B2">
            <w:pPr>
              <w:spacing w:after="0" w:line="240" w:lineRule="auto"/>
              <w:jc w:val="center"/>
              <w:rPr>
                <w:rFonts w:ascii="Calibri" w:eastAsia="Times New Roman" w:hAnsi="Calibri" w:cs="Calibri"/>
                <w:color w:val="000000"/>
                <w:sz w:val="20"/>
                <w:szCs w:val="20"/>
                <w:lang w:val="en-GB"/>
              </w:rPr>
            </w:pPr>
            <w:r w:rsidRPr="00015E75">
              <w:rPr>
                <w:rFonts w:ascii="Symbol" w:eastAsia="Times New Roman" w:hAnsi="Symbol" w:cs="Calibri"/>
                <w:b/>
                <w:bCs/>
                <w:color w:val="000000"/>
                <w:sz w:val="20"/>
                <w:szCs w:val="20"/>
                <w:lang w:val="en-GB"/>
              </w:rPr>
              <w:t></w:t>
            </w:r>
          </w:p>
        </w:tc>
        <w:tc>
          <w:tcPr>
            <w:tcW w:w="2043" w:type="dxa"/>
            <w:gridSpan w:val="2"/>
            <w:tcBorders>
              <w:top w:val="nil"/>
              <w:left w:val="nil"/>
              <w:bottom w:val="single" w:sz="4" w:space="0" w:color="auto"/>
              <w:right w:val="single" w:sz="4" w:space="0" w:color="auto"/>
            </w:tcBorders>
            <w:shd w:val="clear" w:color="auto" w:fill="auto"/>
            <w:noWrap/>
            <w:vAlign w:val="center"/>
            <w:hideMark/>
          </w:tcPr>
          <w:p w14:paraId="61A63C08" w14:textId="42C3B77E" w:rsidR="00B240B2" w:rsidRPr="00015E75" w:rsidRDefault="00B240B2" w:rsidP="00B240B2">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£20,000</w:t>
            </w:r>
          </w:p>
        </w:tc>
      </w:tr>
      <w:tr w:rsidR="009541D8" w:rsidRPr="00015E75" w14:paraId="331952E1" w14:textId="77777777" w:rsidTr="00015E75">
        <w:trPr>
          <w:trHeight w:val="283"/>
        </w:trPr>
        <w:tc>
          <w:tcPr>
            <w:tcW w:w="7455" w:type="dxa"/>
            <w:gridSpan w:val="9"/>
            <w:tcBorders>
              <w:top w:val="nil"/>
              <w:left w:val="single" w:sz="4" w:space="0" w:color="auto"/>
              <w:bottom w:val="single" w:sz="4" w:space="0" w:color="auto"/>
              <w:right w:val="nil"/>
            </w:tcBorders>
            <w:shd w:val="clear" w:color="auto" w:fill="auto"/>
            <w:noWrap/>
            <w:vAlign w:val="center"/>
            <w:hideMark/>
          </w:tcPr>
          <w:p w14:paraId="00FADE22" w14:textId="77777777"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Recreation, Leisure &amp; Landscape total</w:t>
            </w:r>
          </w:p>
        </w:tc>
        <w:tc>
          <w:tcPr>
            <w:tcW w:w="204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87B92" w14:textId="55501721"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w:t>
            </w:r>
            <w:r w:rsidR="004E191C" w:rsidRPr="00015E75">
              <w:rPr>
                <w:rFonts w:ascii="Calibri" w:eastAsia="Times New Roman" w:hAnsi="Calibri" w:cs="Calibri"/>
                <w:b/>
                <w:bCs/>
                <w:color w:val="000000"/>
                <w:sz w:val="20"/>
                <w:szCs w:val="20"/>
                <w:lang w:val="en-GB"/>
              </w:rPr>
              <w:t>17</w:t>
            </w:r>
            <w:r w:rsidRPr="00015E75">
              <w:rPr>
                <w:rFonts w:ascii="Calibri" w:eastAsia="Times New Roman" w:hAnsi="Calibri" w:cs="Calibri"/>
                <w:b/>
                <w:bCs/>
                <w:color w:val="000000"/>
                <w:sz w:val="20"/>
                <w:szCs w:val="20"/>
                <w:lang w:val="en-GB"/>
              </w:rPr>
              <w:t>0,000</w:t>
            </w:r>
          </w:p>
        </w:tc>
      </w:tr>
      <w:tr w:rsidR="008F4F87" w:rsidRPr="00015E75" w14:paraId="6C7B287E" w14:textId="77777777" w:rsidTr="00015E75">
        <w:trPr>
          <w:trHeight w:val="283"/>
        </w:trPr>
        <w:tc>
          <w:tcPr>
            <w:tcW w:w="7455" w:type="dxa"/>
            <w:gridSpan w:val="9"/>
            <w:tcBorders>
              <w:top w:val="nil"/>
              <w:left w:val="single" w:sz="4" w:space="0" w:color="auto"/>
              <w:bottom w:val="single" w:sz="4" w:space="0" w:color="auto"/>
              <w:right w:val="nil"/>
            </w:tcBorders>
            <w:shd w:val="clear" w:color="auto" w:fill="ACB9CA" w:themeFill="text2" w:themeFillTint="66"/>
            <w:noWrap/>
            <w:vAlign w:val="center"/>
          </w:tcPr>
          <w:p w14:paraId="18A41EE8" w14:textId="1FA8AE37" w:rsidR="008F4F87" w:rsidRPr="00015E75" w:rsidRDefault="008F4F87" w:rsidP="008F4F87">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xml:space="preserve">Community </w:t>
            </w:r>
            <w:r w:rsidR="00EE77D9" w:rsidRPr="00015E75">
              <w:rPr>
                <w:rFonts w:ascii="Calibri" w:eastAsia="Times New Roman" w:hAnsi="Calibri" w:cs="Calibri"/>
                <w:b/>
                <w:bCs/>
                <w:color w:val="000000"/>
                <w:sz w:val="20"/>
                <w:szCs w:val="20"/>
                <w:lang w:val="en-GB"/>
              </w:rPr>
              <w:t>Engagement</w:t>
            </w:r>
          </w:p>
        </w:tc>
        <w:tc>
          <w:tcPr>
            <w:tcW w:w="2043" w:type="dxa"/>
            <w:gridSpan w:val="2"/>
            <w:tcBorders>
              <w:top w:val="single" w:sz="4" w:space="0" w:color="auto"/>
              <w:left w:val="nil"/>
              <w:bottom w:val="single" w:sz="4" w:space="0" w:color="auto"/>
              <w:right w:val="single" w:sz="4" w:space="0" w:color="auto"/>
            </w:tcBorders>
            <w:shd w:val="clear" w:color="auto" w:fill="ACB9CA" w:themeFill="text2" w:themeFillTint="66"/>
            <w:noWrap/>
            <w:vAlign w:val="center"/>
          </w:tcPr>
          <w:p w14:paraId="6B426074" w14:textId="477F7797" w:rsidR="008F4F87" w:rsidRPr="00015E75" w:rsidRDefault="008F4F87" w:rsidP="008F4F87">
            <w:pPr>
              <w:spacing w:after="0" w:line="240" w:lineRule="auto"/>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 </w:t>
            </w:r>
          </w:p>
        </w:tc>
      </w:tr>
      <w:tr w:rsidR="009541D8" w:rsidRPr="00015E75" w14:paraId="4B84521D" w14:textId="77777777" w:rsidTr="00015E75">
        <w:trPr>
          <w:trHeight w:val="113"/>
        </w:trPr>
        <w:tc>
          <w:tcPr>
            <w:tcW w:w="4129" w:type="dxa"/>
            <w:gridSpan w:val="4"/>
            <w:tcBorders>
              <w:top w:val="nil"/>
              <w:left w:val="single" w:sz="4" w:space="0" w:color="auto"/>
              <w:bottom w:val="single" w:sz="4" w:space="0" w:color="auto"/>
              <w:right w:val="nil"/>
            </w:tcBorders>
            <w:shd w:val="clear" w:color="auto" w:fill="auto"/>
            <w:noWrap/>
            <w:vAlign w:val="bottom"/>
            <w:hideMark/>
          </w:tcPr>
          <w:p w14:paraId="6D8D419D" w14:textId="75F83607" w:rsidR="009541D8" w:rsidRPr="00015E75" w:rsidRDefault="00D82FD7"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Actions and costs included above</w:t>
            </w:r>
          </w:p>
        </w:tc>
        <w:tc>
          <w:tcPr>
            <w:tcW w:w="1951" w:type="dxa"/>
            <w:gridSpan w:val="2"/>
            <w:tcBorders>
              <w:top w:val="nil"/>
              <w:left w:val="nil"/>
              <w:bottom w:val="single" w:sz="4" w:space="0" w:color="auto"/>
              <w:right w:val="nil"/>
            </w:tcBorders>
            <w:shd w:val="clear" w:color="auto" w:fill="auto"/>
            <w:noWrap/>
            <w:vAlign w:val="bottom"/>
            <w:hideMark/>
          </w:tcPr>
          <w:p w14:paraId="5F1B0B3F"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w:t>
            </w:r>
          </w:p>
        </w:tc>
        <w:tc>
          <w:tcPr>
            <w:tcW w:w="1375" w:type="dxa"/>
            <w:gridSpan w:val="3"/>
            <w:tcBorders>
              <w:top w:val="nil"/>
              <w:left w:val="nil"/>
              <w:bottom w:val="single" w:sz="4" w:space="0" w:color="auto"/>
              <w:right w:val="single" w:sz="4" w:space="0" w:color="auto"/>
            </w:tcBorders>
            <w:shd w:val="clear" w:color="auto" w:fill="auto"/>
            <w:noWrap/>
            <w:vAlign w:val="bottom"/>
            <w:hideMark/>
          </w:tcPr>
          <w:p w14:paraId="2B8B6500"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 </w:t>
            </w: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872C" w14:textId="6303D777" w:rsidR="009541D8" w:rsidRPr="00015E75" w:rsidRDefault="00D82FD7" w:rsidP="00D82FD7">
            <w:pPr>
              <w:spacing w:after="0" w:line="240" w:lineRule="auto"/>
              <w:jc w:val="center"/>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w:t>
            </w:r>
          </w:p>
        </w:tc>
      </w:tr>
      <w:tr w:rsidR="009541D8" w:rsidRPr="00015E75" w14:paraId="3F46F025" w14:textId="77777777" w:rsidTr="00015E75">
        <w:trPr>
          <w:trHeight w:val="227"/>
        </w:trPr>
        <w:tc>
          <w:tcPr>
            <w:tcW w:w="7455" w:type="dxa"/>
            <w:gridSpan w:val="9"/>
            <w:tcBorders>
              <w:top w:val="single" w:sz="4" w:space="0" w:color="auto"/>
              <w:left w:val="single" w:sz="4" w:space="0" w:color="auto"/>
              <w:bottom w:val="single" w:sz="4" w:space="0" w:color="auto"/>
              <w:right w:val="nil"/>
            </w:tcBorders>
            <w:shd w:val="clear" w:color="auto" w:fill="ACB9CA" w:themeFill="text2" w:themeFillTint="66"/>
            <w:noWrap/>
            <w:vAlign w:val="center"/>
            <w:hideMark/>
          </w:tcPr>
          <w:p w14:paraId="2E4F060B" w14:textId="77777777" w:rsidR="009541D8" w:rsidRPr="00015E75" w:rsidRDefault="009541D8" w:rsidP="009541D8">
            <w:pPr>
              <w:spacing w:after="0" w:line="240" w:lineRule="auto"/>
              <w:jc w:val="right"/>
              <w:rPr>
                <w:rFonts w:ascii="Calibri" w:eastAsia="Times New Roman" w:hAnsi="Calibri" w:cs="Calibri"/>
                <w:color w:val="000000"/>
                <w:sz w:val="20"/>
                <w:szCs w:val="20"/>
                <w:lang w:val="en-GB"/>
              </w:rPr>
            </w:pPr>
            <w:r w:rsidRPr="00015E75">
              <w:rPr>
                <w:rFonts w:ascii="Calibri" w:eastAsia="Times New Roman" w:hAnsi="Calibri" w:cs="Calibri"/>
                <w:b/>
                <w:bCs/>
                <w:color w:val="000000"/>
                <w:sz w:val="20"/>
                <w:szCs w:val="20"/>
                <w:lang w:val="en-GB"/>
              </w:rPr>
              <w:t>TOTAL FUNDING REQUIRED (ex UU Wastewater treatment)</w:t>
            </w:r>
          </w:p>
        </w:tc>
        <w:tc>
          <w:tcPr>
            <w:tcW w:w="2043"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hideMark/>
          </w:tcPr>
          <w:p w14:paraId="28A78FDE" w14:textId="5C16B56E" w:rsidR="009541D8" w:rsidRPr="00015E75" w:rsidRDefault="009541D8" w:rsidP="009541D8">
            <w:pPr>
              <w:spacing w:after="0" w:line="240" w:lineRule="auto"/>
              <w:jc w:val="right"/>
              <w:rPr>
                <w:rFonts w:ascii="Calibri" w:eastAsia="Times New Roman" w:hAnsi="Calibri" w:cs="Calibri"/>
                <w:b/>
                <w:bCs/>
                <w:color w:val="000000"/>
                <w:sz w:val="20"/>
                <w:szCs w:val="20"/>
                <w:lang w:val="en-GB"/>
              </w:rPr>
            </w:pPr>
            <w:r w:rsidRPr="00015E75">
              <w:rPr>
                <w:rFonts w:ascii="Calibri" w:eastAsia="Times New Roman" w:hAnsi="Calibri" w:cs="Calibri"/>
                <w:b/>
                <w:bCs/>
                <w:color w:val="000000"/>
                <w:sz w:val="20"/>
                <w:szCs w:val="20"/>
                <w:lang w:val="en-GB"/>
              </w:rPr>
              <w:t>£</w:t>
            </w:r>
            <w:r w:rsidR="004C7494" w:rsidRPr="00015E75">
              <w:rPr>
                <w:rFonts w:ascii="Calibri" w:eastAsia="Times New Roman" w:hAnsi="Calibri" w:cs="Calibri"/>
                <w:b/>
                <w:bCs/>
                <w:color w:val="000000"/>
                <w:sz w:val="20"/>
                <w:szCs w:val="20"/>
                <w:lang w:val="en-GB"/>
              </w:rPr>
              <w:t>1,</w:t>
            </w:r>
            <w:r w:rsidRPr="00015E75">
              <w:rPr>
                <w:rFonts w:ascii="Calibri" w:eastAsia="Times New Roman" w:hAnsi="Calibri" w:cs="Calibri"/>
                <w:b/>
                <w:bCs/>
                <w:color w:val="000000"/>
                <w:sz w:val="20"/>
                <w:szCs w:val="20"/>
                <w:lang w:val="en-GB"/>
              </w:rPr>
              <w:t>8</w:t>
            </w:r>
            <w:r w:rsidR="004C7494" w:rsidRPr="00015E75">
              <w:rPr>
                <w:rFonts w:ascii="Calibri" w:eastAsia="Times New Roman" w:hAnsi="Calibri" w:cs="Calibri"/>
                <w:b/>
                <w:bCs/>
                <w:color w:val="000000"/>
                <w:sz w:val="20"/>
                <w:szCs w:val="20"/>
                <w:lang w:val="en-GB"/>
              </w:rPr>
              <w:t>7</w:t>
            </w:r>
            <w:r w:rsidR="009F21F5" w:rsidRPr="00015E75">
              <w:rPr>
                <w:rFonts w:ascii="Calibri" w:eastAsia="Times New Roman" w:hAnsi="Calibri" w:cs="Calibri"/>
                <w:b/>
                <w:bCs/>
                <w:color w:val="000000"/>
                <w:sz w:val="20"/>
                <w:szCs w:val="20"/>
                <w:lang w:val="en-GB"/>
              </w:rPr>
              <w:t>0</w:t>
            </w:r>
            <w:r w:rsidRPr="00015E75">
              <w:rPr>
                <w:rFonts w:ascii="Calibri" w:eastAsia="Times New Roman" w:hAnsi="Calibri" w:cs="Calibri"/>
                <w:b/>
                <w:bCs/>
                <w:color w:val="000000"/>
                <w:sz w:val="20"/>
                <w:szCs w:val="20"/>
                <w:lang w:val="en-GB"/>
              </w:rPr>
              <w:t>,000</w:t>
            </w:r>
          </w:p>
        </w:tc>
      </w:tr>
      <w:tr w:rsidR="009541D8" w:rsidRPr="00015E75" w14:paraId="62B1A396" w14:textId="77777777" w:rsidTr="00015E75">
        <w:trPr>
          <w:gridBefore w:val="1"/>
          <w:gridAfter w:val="1"/>
          <w:wBefore w:w="709" w:type="dxa"/>
          <w:wAfter w:w="163" w:type="dxa"/>
          <w:trHeight w:val="227"/>
        </w:trPr>
        <w:tc>
          <w:tcPr>
            <w:tcW w:w="624" w:type="dxa"/>
            <w:shd w:val="clear" w:color="auto" w:fill="auto"/>
            <w:noWrap/>
            <w:vAlign w:val="center"/>
          </w:tcPr>
          <w:p w14:paraId="1F7793A2"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lastRenderedPageBreak/>
              <w:t>BVP CEC</w:t>
            </w:r>
          </w:p>
        </w:tc>
        <w:tc>
          <w:tcPr>
            <w:tcW w:w="2438" w:type="dxa"/>
            <w:shd w:val="clear" w:color="auto" w:fill="auto"/>
            <w:vAlign w:val="center"/>
          </w:tcPr>
          <w:p w14:paraId="49677FAC"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Bollin Valley Partnership Cheshire East Council</w:t>
            </w:r>
          </w:p>
        </w:tc>
        <w:tc>
          <w:tcPr>
            <w:tcW w:w="637" w:type="dxa"/>
            <w:gridSpan w:val="2"/>
            <w:shd w:val="clear" w:color="auto" w:fill="auto"/>
            <w:vAlign w:val="center"/>
          </w:tcPr>
          <w:p w14:paraId="2299D0D0"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CWT EA</w:t>
            </w:r>
          </w:p>
        </w:tc>
        <w:tc>
          <w:tcPr>
            <w:tcW w:w="2261" w:type="dxa"/>
            <w:gridSpan w:val="2"/>
            <w:shd w:val="clear" w:color="auto" w:fill="auto"/>
            <w:vAlign w:val="center"/>
          </w:tcPr>
          <w:p w14:paraId="01EC818D"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Cheshire Wildlife Trust</w:t>
            </w:r>
          </w:p>
          <w:p w14:paraId="6932A45C"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Environment Agency</w:t>
            </w:r>
          </w:p>
        </w:tc>
        <w:tc>
          <w:tcPr>
            <w:tcW w:w="631" w:type="dxa"/>
            <w:shd w:val="clear" w:color="auto" w:fill="auto"/>
            <w:vAlign w:val="center"/>
          </w:tcPr>
          <w:p w14:paraId="56D848B8"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MRT NT</w:t>
            </w:r>
          </w:p>
        </w:tc>
        <w:tc>
          <w:tcPr>
            <w:tcW w:w="2035" w:type="dxa"/>
            <w:gridSpan w:val="2"/>
            <w:shd w:val="clear" w:color="auto" w:fill="auto"/>
            <w:vAlign w:val="center"/>
          </w:tcPr>
          <w:p w14:paraId="426AAFE2"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Mersey Rivers Trust</w:t>
            </w:r>
          </w:p>
          <w:p w14:paraId="11EA404E" w14:textId="77777777" w:rsidR="009541D8" w:rsidRPr="00015E75" w:rsidRDefault="009541D8" w:rsidP="009541D8">
            <w:pPr>
              <w:spacing w:after="0" w:line="240" w:lineRule="auto"/>
              <w:rPr>
                <w:rFonts w:ascii="Calibri" w:eastAsia="Times New Roman" w:hAnsi="Calibri" w:cs="Calibri"/>
                <w:color w:val="000000"/>
                <w:sz w:val="20"/>
                <w:szCs w:val="20"/>
                <w:lang w:val="en-GB"/>
              </w:rPr>
            </w:pPr>
            <w:r w:rsidRPr="00015E75">
              <w:rPr>
                <w:rFonts w:ascii="Calibri" w:eastAsia="Times New Roman" w:hAnsi="Calibri" w:cs="Calibri"/>
                <w:color w:val="000000"/>
                <w:sz w:val="20"/>
                <w:szCs w:val="20"/>
                <w:lang w:val="en-GB"/>
              </w:rPr>
              <w:t>National Trust</w:t>
            </w:r>
          </w:p>
        </w:tc>
      </w:tr>
      <w:tr w:rsidR="00467FFC" w:rsidRPr="009541D8" w14:paraId="5F2D8B3E" w14:textId="77777777" w:rsidTr="00015E75">
        <w:trPr>
          <w:gridBefore w:val="1"/>
          <w:gridAfter w:val="1"/>
          <w:wBefore w:w="709" w:type="dxa"/>
          <w:wAfter w:w="163" w:type="dxa"/>
          <w:trHeight w:val="227"/>
        </w:trPr>
        <w:tc>
          <w:tcPr>
            <w:tcW w:w="624" w:type="dxa"/>
            <w:shd w:val="clear" w:color="auto" w:fill="auto"/>
            <w:noWrap/>
            <w:vAlign w:val="center"/>
          </w:tcPr>
          <w:p w14:paraId="738A8A19" w14:textId="77777777" w:rsidR="00467FFC" w:rsidRPr="009541D8" w:rsidRDefault="00467FFC" w:rsidP="009541D8">
            <w:pPr>
              <w:spacing w:after="0" w:line="240" w:lineRule="auto"/>
              <w:rPr>
                <w:rFonts w:ascii="Calibri" w:eastAsia="Times New Roman" w:hAnsi="Calibri" w:cs="Calibri"/>
                <w:color w:val="000000"/>
                <w:sz w:val="20"/>
                <w:szCs w:val="20"/>
                <w:lang w:val="en-GB"/>
              </w:rPr>
            </w:pPr>
          </w:p>
        </w:tc>
        <w:tc>
          <w:tcPr>
            <w:tcW w:w="2438" w:type="dxa"/>
            <w:shd w:val="clear" w:color="auto" w:fill="auto"/>
            <w:vAlign w:val="center"/>
          </w:tcPr>
          <w:p w14:paraId="24E0CDF4" w14:textId="77777777" w:rsidR="00467FFC" w:rsidRPr="009541D8" w:rsidRDefault="00467FFC" w:rsidP="009541D8">
            <w:pPr>
              <w:spacing w:after="0" w:line="240" w:lineRule="auto"/>
              <w:rPr>
                <w:rFonts w:ascii="Calibri" w:eastAsia="Times New Roman" w:hAnsi="Calibri" w:cs="Calibri"/>
                <w:color w:val="000000"/>
                <w:sz w:val="20"/>
                <w:szCs w:val="20"/>
                <w:lang w:val="en-GB"/>
              </w:rPr>
            </w:pPr>
          </w:p>
        </w:tc>
        <w:tc>
          <w:tcPr>
            <w:tcW w:w="637" w:type="dxa"/>
            <w:gridSpan w:val="2"/>
            <w:shd w:val="clear" w:color="auto" w:fill="auto"/>
            <w:vAlign w:val="center"/>
          </w:tcPr>
          <w:p w14:paraId="5F49E0A1" w14:textId="77777777" w:rsidR="00467FFC" w:rsidRPr="009541D8" w:rsidRDefault="00467FFC" w:rsidP="009541D8">
            <w:pPr>
              <w:spacing w:after="0" w:line="240" w:lineRule="auto"/>
              <w:rPr>
                <w:rFonts w:ascii="Calibri" w:eastAsia="Times New Roman" w:hAnsi="Calibri" w:cs="Calibri"/>
                <w:color w:val="000000"/>
                <w:sz w:val="20"/>
                <w:szCs w:val="20"/>
                <w:lang w:val="en-GB"/>
              </w:rPr>
            </w:pPr>
          </w:p>
        </w:tc>
        <w:tc>
          <w:tcPr>
            <w:tcW w:w="2261" w:type="dxa"/>
            <w:gridSpan w:val="2"/>
            <w:shd w:val="clear" w:color="auto" w:fill="auto"/>
            <w:vAlign w:val="center"/>
          </w:tcPr>
          <w:p w14:paraId="303B7C45" w14:textId="77777777" w:rsidR="00467FFC" w:rsidRPr="009541D8" w:rsidRDefault="00467FFC" w:rsidP="009541D8">
            <w:pPr>
              <w:spacing w:after="0" w:line="240" w:lineRule="auto"/>
              <w:rPr>
                <w:rFonts w:ascii="Calibri" w:eastAsia="Times New Roman" w:hAnsi="Calibri" w:cs="Calibri"/>
                <w:color w:val="000000"/>
                <w:sz w:val="20"/>
                <w:szCs w:val="20"/>
                <w:lang w:val="en-GB"/>
              </w:rPr>
            </w:pPr>
          </w:p>
        </w:tc>
        <w:tc>
          <w:tcPr>
            <w:tcW w:w="631" w:type="dxa"/>
            <w:shd w:val="clear" w:color="auto" w:fill="auto"/>
            <w:vAlign w:val="center"/>
          </w:tcPr>
          <w:p w14:paraId="751B3F9A" w14:textId="77777777" w:rsidR="00467FFC" w:rsidRPr="009541D8" w:rsidRDefault="00467FFC" w:rsidP="009541D8">
            <w:pPr>
              <w:spacing w:after="0" w:line="240" w:lineRule="auto"/>
              <w:rPr>
                <w:rFonts w:ascii="Calibri" w:eastAsia="Times New Roman" w:hAnsi="Calibri" w:cs="Calibri"/>
                <w:color w:val="000000"/>
                <w:sz w:val="20"/>
                <w:szCs w:val="20"/>
                <w:lang w:val="en-GB"/>
              </w:rPr>
            </w:pPr>
          </w:p>
        </w:tc>
        <w:tc>
          <w:tcPr>
            <w:tcW w:w="2035" w:type="dxa"/>
            <w:gridSpan w:val="2"/>
            <w:shd w:val="clear" w:color="auto" w:fill="auto"/>
            <w:vAlign w:val="center"/>
          </w:tcPr>
          <w:p w14:paraId="3163DD4C" w14:textId="77777777" w:rsidR="00467FFC" w:rsidRPr="009541D8" w:rsidRDefault="00467FFC" w:rsidP="009541D8">
            <w:pPr>
              <w:spacing w:after="0" w:line="240" w:lineRule="auto"/>
              <w:rPr>
                <w:rFonts w:ascii="Calibri" w:eastAsia="Times New Roman" w:hAnsi="Calibri" w:cs="Calibri"/>
                <w:color w:val="000000"/>
                <w:sz w:val="20"/>
                <w:szCs w:val="20"/>
                <w:lang w:val="en-GB"/>
              </w:rPr>
            </w:pPr>
          </w:p>
        </w:tc>
      </w:tr>
    </w:tbl>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9019"/>
      </w:tblGrid>
      <w:tr w:rsidR="006526C5" w:rsidRPr="00E67C01" w14:paraId="6DB83AE3" w14:textId="77777777" w:rsidTr="0068572B">
        <w:tc>
          <w:tcPr>
            <w:tcW w:w="402" w:type="dxa"/>
          </w:tcPr>
          <w:p w14:paraId="4D8D1727" w14:textId="77777777" w:rsidR="006526C5" w:rsidRPr="00E67C01" w:rsidRDefault="006526C5" w:rsidP="009E60A2">
            <w:pPr>
              <w:jc w:val="center"/>
              <w:rPr>
                <w:rFonts w:ascii="Calibri" w:eastAsia="Calibri" w:hAnsi="Calibri" w:cs="Times New Roman"/>
                <w:b/>
                <w:sz w:val="24"/>
                <w:szCs w:val="24"/>
                <w:lang w:val="en-GB"/>
              </w:rPr>
            </w:pPr>
          </w:p>
        </w:tc>
        <w:tc>
          <w:tcPr>
            <w:tcW w:w="0" w:type="auto"/>
          </w:tcPr>
          <w:p w14:paraId="38BE0AFC" w14:textId="77777777" w:rsidR="006526C5" w:rsidRPr="00E67C01" w:rsidRDefault="006526C5" w:rsidP="009E60A2">
            <w:pPr>
              <w:rPr>
                <w:rFonts w:ascii="Calibri" w:eastAsia="Calibri" w:hAnsi="Calibri" w:cs="Times New Roman"/>
                <w:b/>
                <w:sz w:val="24"/>
                <w:szCs w:val="24"/>
                <w:lang w:val="en-GB"/>
              </w:rPr>
            </w:pPr>
            <w:r w:rsidRPr="00E67C01">
              <w:rPr>
                <w:rFonts w:ascii="Calibri" w:eastAsia="Calibri" w:hAnsi="Calibri" w:cs="Times New Roman"/>
                <w:b/>
                <w:sz w:val="24"/>
                <w:szCs w:val="24"/>
                <w:lang w:val="en-GB"/>
              </w:rPr>
              <w:t>References</w:t>
            </w:r>
          </w:p>
        </w:tc>
      </w:tr>
      <w:tr w:rsidR="006526C5" w:rsidRPr="00E67C01" w14:paraId="0907C41D" w14:textId="77777777" w:rsidTr="0068572B">
        <w:tc>
          <w:tcPr>
            <w:tcW w:w="402" w:type="dxa"/>
          </w:tcPr>
          <w:p w14:paraId="4FB81265" w14:textId="77777777" w:rsidR="006526C5" w:rsidRPr="00E67C01" w:rsidRDefault="006526C5" w:rsidP="009E60A2">
            <w:pPr>
              <w:jc w:val="center"/>
              <w:rPr>
                <w:rFonts w:ascii="Calibri" w:eastAsia="Calibri" w:hAnsi="Calibri" w:cs="Times New Roman"/>
                <w:b/>
                <w:sz w:val="24"/>
                <w:szCs w:val="24"/>
                <w:lang w:val="en-GB"/>
              </w:rPr>
            </w:pPr>
            <w:r w:rsidRPr="00E67C01">
              <w:rPr>
                <w:rFonts w:ascii="Calibri" w:eastAsia="Calibri" w:hAnsi="Calibri" w:cs="Times New Roman"/>
                <w:b/>
                <w:sz w:val="24"/>
                <w:szCs w:val="24"/>
                <w:lang w:val="en-GB"/>
              </w:rPr>
              <w:t>1.</w:t>
            </w:r>
          </w:p>
        </w:tc>
        <w:tc>
          <w:tcPr>
            <w:tcW w:w="0" w:type="auto"/>
          </w:tcPr>
          <w:p w14:paraId="63A69750" w14:textId="77777777" w:rsidR="006526C5" w:rsidRPr="00E67C01" w:rsidRDefault="006526C5" w:rsidP="009E60A2">
            <w:pPr>
              <w:rPr>
                <w:rFonts w:ascii="Calibri" w:eastAsia="Calibri" w:hAnsi="Calibri" w:cs="Times New Roman"/>
                <w:sz w:val="24"/>
                <w:szCs w:val="24"/>
                <w:lang w:val="en-GB"/>
              </w:rPr>
            </w:pPr>
            <w:r w:rsidRPr="00E67C01">
              <w:rPr>
                <w:rFonts w:ascii="Calibri" w:eastAsia="Calibri" w:hAnsi="Calibri" w:cs="Times New Roman"/>
                <w:sz w:val="24"/>
                <w:szCs w:val="24"/>
                <w:lang w:val="en-GB"/>
              </w:rPr>
              <w:t xml:space="preserve">The Upper Mersey Catchment Plan available at </w:t>
            </w:r>
            <w:hyperlink r:id="rId9" w:history="1">
              <w:r w:rsidRPr="00E67C01">
                <w:rPr>
                  <w:rFonts w:ascii="Calibri" w:eastAsia="Calibri" w:hAnsi="Calibri" w:cs="Times New Roman"/>
                  <w:color w:val="0000FF"/>
                  <w:sz w:val="24"/>
                  <w:szCs w:val="24"/>
                  <w:u w:val="single"/>
                  <w:lang w:val="en-GB"/>
                </w:rPr>
                <w:t>http://www.healthywaterwaystrust.org.uk/index.php/projects/caba</w:t>
              </w:r>
            </w:hyperlink>
            <w:r w:rsidRPr="00E67C01">
              <w:rPr>
                <w:rFonts w:ascii="Calibri" w:eastAsia="Calibri" w:hAnsi="Calibri" w:cs="Times New Roman"/>
                <w:sz w:val="24"/>
                <w:szCs w:val="24"/>
                <w:lang w:val="en-GB"/>
              </w:rPr>
              <w:t xml:space="preserve"> </w:t>
            </w:r>
          </w:p>
        </w:tc>
      </w:tr>
      <w:tr w:rsidR="006526C5" w:rsidRPr="00E67C01" w14:paraId="1D254E63" w14:textId="77777777" w:rsidTr="0068572B">
        <w:tc>
          <w:tcPr>
            <w:tcW w:w="402" w:type="dxa"/>
          </w:tcPr>
          <w:p w14:paraId="09FB3D2B" w14:textId="77777777" w:rsidR="006526C5" w:rsidRPr="00E67C01" w:rsidRDefault="006526C5" w:rsidP="009E60A2">
            <w:pPr>
              <w:jc w:val="center"/>
              <w:rPr>
                <w:rFonts w:ascii="Calibri" w:eastAsia="Calibri" w:hAnsi="Calibri" w:cs="Times New Roman"/>
                <w:b/>
                <w:bCs/>
                <w:sz w:val="16"/>
                <w:szCs w:val="16"/>
                <w:lang w:val="en-GB"/>
              </w:rPr>
            </w:pPr>
          </w:p>
        </w:tc>
        <w:tc>
          <w:tcPr>
            <w:tcW w:w="0" w:type="auto"/>
          </w:tcPr>
          <w:p w14:paraId="066649AE" w14:textId="77777777" w:rsidR="006526C5" w:rsidRPr="00E67C01" w:rsidRDefault="006526C5" w:rsidP="009E60A2">
            <w:pPr>
              <w:rPr>
                <w:rFonts w:ascii="Calibri" w:eastAsia="Calibri" w:hAnsi="Calibri" w:cs="Times New Roman"/>
                <w:sz w:val="16"/>
                <w:szCs w:val="16"/>
                <w:lang w:val="en-GB"/>
              </w:rPr>
            </w:pPr>
          </w:p>
        </w:tc>
      </w:tr>
      <w:tr w:rsidR="006526C5" w:rsidRPr="00E67C01" w14:paraId="29D932AC" w14:textId="77777777" w:rsidTr="0068572B">
        <w:tc>
          <w:tcPr>
            <w:tcW w:w="402" w:type="dxa"/>
          </w:tcPr>
          <w:p w14:paraId="3B3CEBF4" w14:textId="77777777" w:rsidR="006526C5" w:rsidRPr="00E67C01" w:rsidRDefault="006526C5" w:rsidP="009E60A2">
            <w:pPr>
              <w:jc w:val="center"/>
              <w:rPr>
                <w:rFonts w:ascii="Calibri" w:eastAsia="Calibri" w:hAnsi="Calibri" w:cs="Times New Roman"/>
                <w:b/>
                <w:bCs/>
                <w:sz w:val="24"/>
                <w:szCs w:val="24"/>
                <w:lang w:val="en-GB"/>
              </w:rPr>
            </w:pPr>
          </w:p>
        </w:tc>
        <w:tc>
          <w:tcPr>
            <w:tcW w:w="0" w:type="auto"/>
          </w:tcPr>
          <w:p w14:paraId="2B34CE20" w14:textId="77777777" w:rsidR="006526C5" w:rsidRPr="00E67C01" w:rsidRDefault="006526C5" w:rsidP="009E60A2">
            <w:pPr>
              <w:ind w:left="318" w:right="296"/>
              <w:rPr>
                <w:rFonts w:ascii="Calibri" w:eastAsia="Calibri" w:hAnsi="Calibri" w:cs="Times New Roman"/>
                <w:b/>
                <w:i/>
                <w:sz w:val="24"/>
                <w:szCs w:val="24"/>
                <w:lang w:val="en-GB"/>
              </w:rPr>
            </w:pPr>
            <w:r w:rsidRPr="00E67C01">
              <w:rPr>
                <w:rFonts w:ascii="Calibri" w:eastAsia="Calibri" w:hAnsi="Calibri" w:cs="Times New Roman"/>
                <w:b/>
                <w:i/>
                <w:sz w:val="24"/>
                <w:szCs w:val="24"/>
                <w:lang w:val="en-GB"/>
              </w:rPr>
              <w:t>Our Vision</w:t>
            </w:r>
          </w:p>
          <w:p w14:paraId="23D47D57" w14:textId="77777777" w:rsidR="006526C5" w:rsidRPr="00E67C01" w:rsidRDefault="006526C5" w:rsidP="009E60A2">
            <w:pPr>
              <w:ind w:left="318" w:right="296"/>
              <w:rPr>
                <w:rFonts w:ascii="Calibri" w:eastAsia="Calibri" w:hAnsi="Calibri" w:cs="Times New Roman"/>
                <w:i/>
                <w:sz w:val="24"/>
                <w:szCs w:val="24"/>
                <w:lang w:val="en-GB"/>
              </w:rPr>
            </w:pPr>
            <w:r w:rsidRPr="00E67C01">
              <w:rPr>
                <w:rFonts w:ascii="Calibri" w:eastAsia="Calibri" w:hAnsi="Calibri" w:cs="Times New Roman"/>
                <w:i/>
                <w:sz w:val="24"/>
                <w:szCs w:val="24"/>
                <w:lang w:val="en-GB"/>
              </w:rPr>
              <w:t>A healthy and flourishing river environment in which individuals, communities and organisations contribute to delivering environmental, economic and social benefits for all</w:t>
            </w:r>
          </w:p>
        </w:tc>
      </w:tr>
      <w:tr w:rsidR="006526C5" w:rsidRPr="00E67C01" w14:paraId="568F0413" w14:textId="77777777" w:rsidTr="0068572B">
        <w:tc>
          <w:tcPr>
            <w:tcW w:w="402" w:type="dxa"/>
          </w:tcPr>
          <w:p w14:paraId="0C79AF94" w14:textId="77777777" w:rsidR="006526C5" w:rsidRPr="00E67C01" w:rsidRDefault="006526C5" w:rsidP="009E60A2">
            <w:pPr>
              <w:jc w:val="center"/>
              <w:rPr>
                <w:rFonts w:ascii="Calibri" w:eastAsia="Calibri" w:hAnsi="Calibri" w:cs="Times New Roman"/>
                <w:b/>
                <w:bCs/>
                <w:sz w:val="16"/>
                <w:szCs w:val="16"/>
                <w:lang w:val="en-GB"/>
              </w:rPr>
            </w:pPr>
          </w:p>
        </w:tc>
        <w:tc>
          <w:tcPr>
            <w:tcW w:w="0" w:type="auto"/>
          </w:tcPr>
          <w:p w14:paraId="335171FF" w14:textId="77777777" w:rsidR="006526C5" w:rsidRPr="00E67C01" w:rsidRDefault="006526C5" w:rsidP="009E60A2">
            <w:pPr>
              <w:ind w:left="318" w:right="296"/>
              <w:rPr>
                <w:rFonts w:ascii="Calibri" w:eastAsia="Calibri" w:hAnsi="Calibri" w:cs="Times New Roman"/>
                <w:b/>
                <w:i/>
                <w:sz w:val="16"/>
                <w:szCs w:val="16"/>
                <w:u w:val="single"/>
                <w:lang w:val="en-GB"/>
              </w:rPr>
            </w:pPr>
          </w:p>
        </w:tc>
      </w:tr>
      <w:tr w:rsidR="006526C5" w:rsidRPr="00E67C01" w14:paraId="4F975ABA" w14:textId="77777777" w:rsidTr="0068572B">
        <w:tc>
          <w:tcPr>
            <w:tcW w:w="402" w:type="dxa"/>
          </w:tcPr>
          <w:p w14:paraId="479C2ED5" w14:textId="77777777" w:rsidR="006526C5" w:rsidRPr="00E67C01" w:rsidRDefault="006526C5" w:rsidP="009E60A2">
            <w:pPr>
              <w:jc w:val="center"/>
              <w:rPr>
                <w:rFonts w:ascii="Calibri" w:eastAsia="Calibri" w:hAnsi="Calibri" w:cs="Times New Roman"/>
                <w:b/>
                <w:bCs/>
                <w:sz w:val="24"/>
                <w:szCs w:val="24"/>
                <w:lang w:val="en-GB"/>
              </w:rPr>
            </w:pPr>
          </w:p>
        </w:tc>
        <w:tc>
          <w:tcPr>
            <w:tcW w:w="0" w:type="auto"/>
          </w:tcPr>
          <w:p w14:paraId="4DBD8ABA" w14:textId="77777777" w:rsidR="006526C5" w:rsidRPr="00E67C01" w:rsidRDefault="006526C5" w:rsidP="009E60A2">
            <w:pPr>
              <w:ind w:left="318" w:right="296"/>
              <w:rPr>
                <w:rFonts w:ascii="Calibri" w:eastAsia="Calibri" w:hAnsi="Calibri" w:cs="Times New Roman"/>
                <w:i/>
                <w:sz w:val="24"/>
                <w:szCs w:val="24"/>
                <w:lang w:val="en-GB"/>
              </w:rPr>
            </w:pPr>
            <w:r w:rsidRPr="00E67C01">
              <w:rPr>
                <w:rFonts w:ascii="Calibri" w:eastAsia="Calibri" w:hAnsi="Calibri" w:cs="Times New Roman"/>
                <w:b/>
                <w:i/>
                <w:sz w:val="24"/>
                <w:szCs w:val="24"/>
                <w:lang w:val="en-GB"/>
              </w:rPr>
              <w:t>Our objectives</w:t>
            </w:r>
            <w:r w:rsidRPr="00E67C01">
              <w:rPr>
                <w:rFonts w:ascii="Calibri" w:eastAsia="Calibri" w:hAnsi="Calibri" w:cs="Times New Roman"/>
                <w:i/>
                <w:sz w:val="24"/>
                <w:szCs w:val="24"/>
                <w:lang w:val="en-GB"/>
              </w:rPr>
              <w:t xml:space="preserve"> set out what we will do to deliver our vision:</w:t>
            </w:r>
          </w:p>
          <w:p w14:paraId="7B7FEA3E" w14:textId="77777777" w:rsidR="006526C5" w:rsidRPr="00E67C01" w:rsidRDefault="006526C5" w:rsidP="009E60A2">
            <w:pPr>
              <w:numPr>
                <w:ilvl w:val="0"/>
                <w:numId w:val="15"/>
              </w:numPr>
              <w:ind w:right="296"/>
              <w:contextualSpacing/>
              <w:rPr>
                <w:rFonts w:ascii="Calibri" w:eastAsia="Calibri" w:hAnsi="Calibri" w:cs="Times New Roman"/>
                <w:i/>
                <w:sz w:val="24"/>
                <w:szCs w:val="24"/>
                <w:lang w:val="en-GB"/>
              </w:rPr>
            </w:pPr>
            <w:r w:rsidRPr="00E67C01">
              <w:rPr>
                <w:rFonts w:ascii="Calibri" w:eastAsia="Calibri" w:hAnsi="Calibri" w:cs="Times New Roman"/>
                <w:i/>
                <w:sz w:val="24"/>
                <w:szCs w:val="24"/>
                <w:lang w:val="en-GB"/>
              </w:rPr>
              <w:t>Developing an evidence base upon which informed decisions can be taken</w:t>
            </w:r>
          </w:p>
          <w:p w14:paraId="754A4335" w14:textId="77777777" w:rsidR="006526C5" w:rsidRPr="00E67C01" w:rsidRDefault="006526C5" w:rsidP="009E60A2">
            <w:pPr>
              <w:numPr>
                <w:ilvl w:val="0"/>
                <w:numId w:val="15"/>
              </w:numPr>
              <w:ind w:right="296"/>
              <w:contextualSpacing/>
              <w:rPr>
                <w:rFonts w:ascii="Calibri" w:eastAsia="Calibri" w:hAnsi="Calibri" w:cs="Times New Roman"/>
                <w:i/>
                <w:sz w:val="24"/>
                <w:szCs w:val="24"/>
                <w:lang w:val="en-GB"/>
              </w:rPr>
            </w:pPr>
            <w:r w:rsidRPr="00E67C01">
              <w:rPr>
                <w:rFonts w:ascii="Calibri" w:eastAsia="Calibri" w:hAnsi="Calibri" w:cs="Times New Roman"/>
                <w:i/>
                <w:sz w:val="24"/>
                <w:szCs w:val="24"/>
                <w:lang w:val="en-GB"/>
              </w:rPr>
              <w:t>Developing cleaner and healthier water bodies</w:t>
            </w:r>
          </w:p>
          <w:p w14:paraId="3D013DAB" w14:textId="77777777" w:rsidR="006526C5" w:rsidRPr="00E67C01" w:rsidRDefault="006526C5" w:rsidP="009E60A2">
            <w:pPr>
              <w:numPr>
                <w:ilvl w:val="0"/>
                <w:numId w:val="15"/>
              </w:numPr>
              <w:ind w:right="296"/>
              <w:contextualSpacing/>
              <w:rPr>
                <w:rFonts w:ascii="Calibri" w:eastAsia="Calibri" w:hAnsi="Calibri" w:cs="Times New Roman"/>
                <w:i/>
                <w:sz w:val="24"/>
                <w:szCs w:val="24"/>
                <w:lang w:val="en-GB"/>
              </w:rPr>
            </w:pPr>
            <w:r w:rsidRPr="00E67C01">
              <w:rPr>
                <w:rFonts w:ascii="Calibri" w:eastAsia="Calibri" w:hAnsi="Calibri" w:cs="Times New Roman"/>
                <w:i/>
                <w:sz w:val="24"/>
                <w:szCs w:val="24"/>
                <w:lang w:val="en-GB"/>
              </w:rPr>
              <w:t>Developing integrated water management</w:t>
            </w:r>
          </w:p>
          <w:p w14:paraId="73A794DF" w14:textId="77777777" w:rsidR="006526C5" w:rsidRPr="00E67C01" w:rsidRDefault="006526C5" w:rsidP="009E60A2">
            <w:pPr>
              <w:numPr>
                <w:ilvl w:val="0"/>
                <w:numId w:val="15"/>
              </w:numPr>
              <w:ind w:right="296"/>
              <w:contextualSpacing/>
              <w:rPr>
                <w:rFonts w:ascii="Calibri" w:eastAsia="Calibri" w:hAnsi="Calibri" w:cs="Times New Roman"/>
                <w:i/>
                <w:sz w:val="24"/>
                <w:szCs w:val="24"/>
                <w:lang w:val="en-GB"/>
              </w:rPr>
            </w:pPr>
            <w:r w:rsidRPr="00E67C01">
              <w:rPr>
                <w:rFonts w:ascii="Calibri" w:eastAsia="Calibri" w:hAnsi="Calibri" w:cs="Times New Roman"/>
                <w:i/>
                <w:sz w:val="24"/>
                <w:szCs w:val="24"/>
                <w:lang w:val="en-GB"/>
              </w:rPr>
              <w:t>Enhancing the natural aspects of our catchment</w:t>
            </w:r>
          </w:p>
          <w:p w14:paraId="7F072159" w14:textId="77777777" w:rsidR="006526C5" w:rsidRPr="00E67C01" w:rsidRDefault="006526C5" w:rsidP="009E60A2">
            <w:pPr>
              <w:numPr>
                <w:ilvl w:val="0"/>
                <w:numId w:val="15"/>
              </w:numPr>
              <w:ind w:right="296"/>
              <w:contextualSpacing/>
              <w:rPr>
                <w:rFonts w:ascii="Calibri" w:eastAsia="Calibri" w:hAnsi="Calibri" w:cs="Times New Roman"/>
                <w:i/>
                <w:sz w:val="24"/>
                <w:szCs w:val="24"/>
                <w:lang w:val="en-GB"/>
              </w:rPr>
            </w:pPr>
            <w:r w:rsidRPr="00E67C01">
              <w:rPr>
                <w:rFonts w:ascii="Calibri" w:eastAsia="Calibri" w:hAnsi="Calibri" w:cs="Times New Roman"/>
                <w:i/>
                <w:sz w:val="24"/>
                <w:szCs w:val="24"/>
                <w:lang w:val="en-GB"/>
              </w:rPr>
              <w:t>Engaging the community</w:t>
            </w:r>
          </w:p>
        </w:tc>
      </w:tr>
      <w:tr w:rsidR="006526C5" w:rsidRPr="00E67C01" w14:paraId="0E3462C9" w14:textId="77777777" w:rsidTr="0068572B">
        <w:tc>
          <w:tcPr>
            <w:tcW w:w="402" w:type="dxa"/>
          </w:tcPr>
          <w:p w14:paraId="7C807419" w14:textId="77777777" w:rsidR="006526C5" w:rsidRPr="00E67C01" w:rsidRDefault="006526C5" w:rsidP="009E60A2">
            <w:pPr>
              <w:jc w:val="center"/>
              <w:rPr>
                <w:rFonts w:ascii="Calibri" w:eastAsia="Calibri" w:hAnsi="Calibri" w:cs="Times New Roman"/>
                <w:b/>
                <w:bCs/>
                <w:sz w:val="16"/>
                <w:szCs w:val="16"/>
                <w:lang w:val="en-GB"/>
              </w:rPr>
            </w:pPr>
          </w:p>
        </w:tc>
        <w:tc>
          <w:tcPr>
            <w:tcW w:w="0" w:type="auto"/>
          </w:tcPr>
          <w:p w14:paraId="66F2DDD0" w14:textId="77777777" w:rsidR="006526C5" w:rsidRPr="00E67C01" w:rsidRDefault="006526C5" w:rsidP="009E60A2">
            <w:pPr>
              <w:rPr>
                <w:rFonts w:ascii="Calibri" w:eastAsia="Calibri" w:hAnsi="Calibri" w:cs="Times New Roman"/>
                <w:b/>
                <w:sz w:val="16"/>
                <w:szCs w:val="16"/>
                <w:lang w:val="en-GB"/>
              </w:rPr>
            </w:pPr>
          </w:p>
        </w:tc>
      </w:tr>
      <w:tr w:rsidR="006526C5" w:rsidRPr="00E67C01" w14:paraId="5C3269BD" w14:textId="77777777" w:rsidTr="0068572B">
        <w:tc>
          <w:tcPr>
            <w:tcW w:w="402" w:type="dxa"/>
          </w:tcPr>
          <w:p w14:paraId="0ABE73EB" w14:textId="77777777" w:rsidR="006526C5" w:rsidRPr="00E67C01" w:rsidRDefault="006526C5" w:rsidP="009E60A2">
            <w:pPr>
              <w:jc w:val="center"/>
              <w:rPr>
                <w:rFonts w:ascii="Calibri" w:eastAsia="Calibri" w:hAnsi="Calibri" w:cs="Times New Roman"/>
                <w:b/>
                <w:bCs/>
                <w:sz w:val="24"/>
                <w:szCs w:val="24"/>
                <w:lang w:val="en-GB"/>
              </w:rPr>
            </w:pPr>
          </w:p>
        </w:tc>
        <w:tc>
          <w:tcPr>
            <w:tcW w:w="0" w:type="auto"/>
          </w:tcPr>
          <w:p w14:paraId="4771A901" w14:textId="77777777" w:rsidR="006526C5" w:rsidRPr="00E67C01" w:rsidRDefault="006526C5" w:rsidP="009E60A2">
            <w:pPr>
              <w:ind w:left="323"/>
              <w:rPr>
                <w:rFonts w:ascii="Calibri" w:eastAsia="Calibri" w:hAnsi="Calibri" w:cs="Times New Roman"/>
                <w:i/>
                <w:iCs/>
                <w:sz w:val="24"/>
                <w:szCs w:val="24"/>
                <w:lang w:val="en-GB"/>
              </w:rPr>
            </w:pPr>
            <w:r w:rsidRPr="00E67C01">
              <w:rPr>
                <w:rFonts w:ascii="Calibri" w:eastAsia="Calibri" w:hAnsi="Calibri" w:cs="Times New Roman"/>
                <w:i/>
                <w:iCs/>
                <w:sz w:val="24"/>
                <w:szCs w:val="24"/>
                <w:lang w:val="en-GB"/>
              </w:rPr>
              <w:t xml:space="preserve">Our </w:t>
            </w:r>
            <w:r w:rsidRPr="00E67C01">
              <w:rPr>
                <w:rFonts w:ascii="Calibri" w:eastAsia="Calibri" w:hAnsi="Calibri" w:cs="Times New Roman"/>
                <w:b/>
                <w:bCs/>
                <w:i/>
                <w:iCs/>
                <w:sz w:val="24"/>
                <w:szCs w:val="24"/>
                <w:lang w:val="en-GB"/>
              </w:rPr>
              <w:t>action plan</w:t>
            </w:r>
            <w:r w:rsidRPr="00E67C01">
              <w:rPr>
                <w:rFonts w:ascii="Calibri" w:eastAsia="Calibri" w:hAnsi="Calibri" w:cs="Times New Roman"/>
                <w:i/>
                <w:iCs/>
                <w:sz w:val="24"/>
                <w:szCs w:val="24"/>
                <w:lang w:val="en-GB"/>
              </w:rPr>
              <w:t xml:space="preserve"> sets out what activity areas the partnership will deliver annually to work towards achieving our vision. The Actions Required are:</w:t>
            </w:r>
          </w:p>
          <w:p w14:paraId="6E6D72C3"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Enhancing Agri-Environments – improving farm infrastructure and land management practices</w:t>
            </w:r>
          </w:p>
          <w:p w14:paraId="77D89627"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River Restoration – restoring natural river processes and function</w:t>
            </w:r>
          </w:p>
          <w:p w14:paraId="4B0544FD"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Urban Diffuse Pollution – misconnections/public awareness /education</w:t>
            </w:r>
          </w:p>
          <w:p w14:paraId="24346A44"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Natural Flood Management – a range of measures to slow the flow of water and retain water within landscape</w:t>
            </w:r>
          </w:p>
          <w:p w14:paraId="09DD69B4"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Invasive Species Control – reducing the impact and preventing further spread of invasive non-native species</w:t>
            </w:r>
          </w:p>
          <w:p w14:paraId="0E2CDE4F"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Peatland – upland habitat restoration</w:t>
            </w:r>
          </w:p>
          <w:p w14:paraId="6A592DDA"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Tackling Rural Misconnections and Septic Tank Care</w:t>
            </w:r>
          </w:p>
          <w:p w14:paraId="7A40E406"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Monitoring – electro fishing surveys, water quality testing, riverfly monitoring</w:t>
            </w:r>
          </w:p>
          <w:p w14:paraId="2678C699" w14:textId="77777777" w:rsidR="006526C5" w:rsidRPr="00E67C01" w:rsidRDefault="006526C5" w:rsidP="009E60A2">
            <w:pPr>
              <w:numPr>
                <w:ilvl w:val="0"/>
                <w:numId w:val="16"/>
              </w:numPr>
              <w:ind w:left="323"/>
              <w:contextualSpacing/>
              <w:rPr>
                <w:rFonts w:ascii="Calibri" w:eastAsia="Calibri" w:hAnsi="Calibri" w:cs="Times New Roman"/>
                <w:bCs/>
                <w:i/>
                <w:iCs/>
                <w:sz w:val="24"/>
                <w:szCs w:val="24"/>
                <w:lang w:val="en-GB"/>
              </w:rPr>
            </w:pPr>
            <w:r w:rsidRPr="00E67C01">
              <w:rPr>
                <w:rFonts w:ascii="Calibri" w:eastAsia="Calibri" w:hAnsi="Calibri" w:cs="Times New Roman"/>
                <w:bCs/>
                <w:i/>
                <w:iCs/>
                <w:sz w:val="24"/>
                <w:szCs w:val="24"/>
                <w:lang w:val="en-GB"/>
              </w:rPr>
              <w:t>Woodland Creation and Management</w:t>
            </w:r>
          </w:p>
          <w:p w14:paraId="02679E59" w14:textId="77777777" w:rsidR="006526C5" w:rsidRPr="00E67C01" w:rsidRDefault="006526C5" w:rsidP="009E60A2">
            <w:pPr>
              <w:numPr>
                <w:ilvl w:val="0"/>
                <w:numId w:val="16"/>
              </w:numPr>
              <w:ind w:left="323"/>
              <w:contextualSpacing/>
              <w:rPr>
                <w:rFonts w:ascii="Calibri" w:eastAsia="Calibri" w:hAnsi="Calibri" w:cs="Times New Roman"/>
                <w:i/>
                <w:iCs/>
                <w:sz w:val="24"/>
                <w:szCs w:val="24"/>
                <w:lang w:val="en-GB"/>
              </w:rPr>
            </w:pPr>
            <w:r w:rsidRPr="00E67C01">
              <w:rPr>
                <w:rFonts w:ascii="Calibri" w:eastAsia="Calibri" w:hAnsi="Calibri" w:cs="Times New Roman"/>
                <w:bCs/>
                <w:i/>
                <w:iCs/>
                <w:sz w:val="24"/>
                <w:szCs w:val="24"/>
                <w:lang w:val="en-GB"/>
              </w:rPr>
              <w:t>Education – increasing</w:t>
            </w:r>
            <w:r w:rsidRPr="00E67C01">
              <w:rPr>
                <w:rFonts w:ascii="Calibri" w:eastAsia="Calibri" w:hAnsi="Calibri" w:cs="Times New Roman"/>
                <w:i/>
                <w:iCs/>
                <w:sz w:val="24"/>
                <w:szCs w:val="24"/>
                <w:lang w:val="en-GB"/>
              </w:rPr>
              <w:t xml:space="preserve"> opportunities for people to learn, enjoy and volunteer for rivers.</w:t>
            </w:r>
          </w:p>
        </w:tc>
      </w:tr>
      <w:tr w:rsidR="006526C5" w:rsidRPr="00E67C01" w14:paraId="5E6D3A84" w14:textId="77777777" w:rsidTr="0068572B">
        <w:tc>
          <w:tcPr>
            <w:tcW w:w="402" w:type="dxa"/>
          </w:tcPr>
          <w:p w14:paraId="150F545A" w14:textId="77777777" w:rsidR="006526C5" w:rsidRPr="00E67C01" w:rsidRDefault="006526C5" w:rsidP="009E60A2">
            <w:pPr>
              <w:jc w:val="center"/>
              <w:rPr>
                <w:rFonts w:ascii="Calibri" w:eastAsia="Calibri" w:hAnsi="Calibri" w:cs="Times New Roman"/>
                <w:b/>
                <w:sz w:val="16"/>
                <w:szCs w:val="16"/>
                <w:lang w:val="en-GB"/>
              </w:rPr>
            </w:pPr>
          </w:p>
        </w:tc>
        <w:tc>
          <w:tcPr>
            <w:tcW w:w="0" w:type="auto"/>
          </w:tcPr>
          <w:p w14:paraId="0823BF44" w14:textId="77777777" w:rsidR="006526C5" w:rsidRPr="00E67C01" w:rsidRDefault="006526C5" w:rsidP="009E60A2">
            <w:pPr>
              <w:rPr>
                <w:rFonts w:ascii="Calibri" w:eastAsia="Calibri" w:hAnsi="Calibri" w:cs="Times New Roman"/>
                <w:sz w:val="16"/>
                <w:szCs w:val="16"/>
                <w:lang w:val="en-GB"/>
              </w:rPr>
            </w:pPr>
          </w:p>
        </w:tc>
      </w:tr>
      <w:tr w:rsidR="006526C5" w:rsidRPr="00E67C01" w14:paraId="33749D3B" w14:textId="77777777" w:rsidTr="0068572B">
        <w:tc>
          <w:tcPr>
            <w:tcW w:w="402" w:type="dxa"/>
          </w:tcPr>
          <w:p w14:paraId="1F6AB73E" w14:textId="77777777" w:rsidR="006526C5" w:rsidRPr="00E67C01" w:rsidRDefault="006526C5" w:rsidP="009E60A2">
            <w:pPr>
              <w:jc w:val="center"/>
              <w:rPr>
                <w:rFonts w:ascii="Calibri" w:eastAsia="Calibri" w:hAnsi="Calibri" w:cs="Times New Roman"/>
                <w:b/>
                <w:sz w:val="24"/>
                <w:szCs w:val="24"/>
                <w:lang w:val="en-GB"/>
              </w:rPr>
            </w:pPr>
            <w:r w:rsidRPr="00E67C01">
              <w:rPr>
                <w:rFonts w:ascii="Calibri" w:eastAsia="Calibri" w:hAnsi="Calibri" w:cs="Times New Roman"/>
                <w:b/>
                <w:sz w:val="24"/>
                <w:szCs w:val="24"/>
                <w:lang w:val="en-GB"/>
              </w:rPr>
              <w:t>2.</w:t>
            </w:r>
          </w:p>
        </w:tc>
        <w:tc>
          <w:tcPr>
            <w:tcW w:w="0" w:type="auto"/>
          </w:tcPr>
          <w:p w14:paraId="5C047E78" w14:textId="77777777" w:rsidR="006526C5" w:rsidRPr="00E67C01" w:rsidRDefault="006526C5" w:rsidP="009E60A2">
            <w:pPr>
              <w:rPr>
                <w:rFonts w:ascii="Calibri" w:eastAsia="Calibri" w:hAnsi="Calibri" w:cs="Times New Roman"/>
                <w:sz w:val="24"/>
                <w:szCs w:val="24"/>
                <w:lang w:val="en-GB"/>
              </w:rPr>
            </w:pPr>
            <w:proofErr w:type="spellStart"/>
            <w:r w:rsidRPr="00E67C01">
              <w:rPr>
                <w:rFonts w:ascii="Calibri" w:eastAsia="Calibri" w:hAnsi="Calibri" w:cs="Times New Roman"/>
                <w:sz w:val="24"/>
                <w:szCs w:val="24"/>
                <w:lang w:val="en-GB"/>
              </w:rPr>
              <w:t>McGoff</w:t>
            </w:r>
            <w:proofErr w:type="spellEnd"/>
            <w:r w:rsidRPr="00E67C01">
              <w:rPr>
                <w:rFonts w:ascii="Calibri" w:eastAsia="Calibri" w:hAnsi="Calibri" w:cs="Times New Roman"/>
                <w:sz w:val="24"/>
                <w:szCs w:val="24"/>
                <w:lang w:val="en-GB"/>
              </w:rPr>
              <w:t xml:space="preserve">, E </w:t>
            </w:r>
            <w:r w:rsidRPr="00E67C01">
              <w:rPr>
                <w:rFonts w:ascii="Calibri" w:eastAsia="Calibri" w:hAnsi="Calibri" w:cs="Times New Roman"/>
                <w:i/>
                <w:iCs/>
                <w:sz w:val="24"/>
                <w:szCs w:val="24"/>
                <w:lang w:val="en-GB"/>
              </w:rPr>
              <w:t>et al</w:t>
            </w:r>
            <w:r w:rsidRPr="00E67C01">
              <w:rPr>
                <w:rFonts w:ascii="Calibri" w:eastAsia="Calibri" w:hAnsi="Calibri" w:cs="Times New Roman"/>
                <w:sz w:val="24"/>
                <w:szCs w:val="24"/>
                <w:lang w:val="en-GB"/>
              </w:rPr>
              <w:t xml:space="preserve"> ‘Finding clean water habitats in urban landscapes: professional researcher vs citizen science approaches’ </w:t>
            </w:r>
            <w:r w:rsidRPr="00E67C01">
              <w:rPr>
                <w:rFonts w:ascii="Calibri" w:eastAsia="Calibri" w:hAnsi="Calibri" w:cs="Times New Roman"/>
                <w:sz w:val="24"/>
                <w:szCs w:val="24"/>
                <w:u w:val="single"/>
                <w:lang w:val="en-GB"/>
              </w:rPr>
              <w:t>Science of The Total Environment</w:t>
            </w:r>
            <w:r w:rsidRPr="00E67C01">
              <w:rPr>
                <w:rFonts w:ascii="Calibri" w:eastAsia="Calibri" w:hAnsi="Calibri" w:cs="Times New Roman"/>
                <w:sz w:val="24"/>
                <w:szCs w:val="24"/>
                <w:lang w:val="en-GB"/>
              </w:rPr>
              <w:t xml:space="preserve"> Vols 581–582, 1 March 2017, Pp. 105-116 and Williams, P </w:t>
            </w:r>
            <w:r w:rsidRPr="00E67C01">
              <w:rPr>
                <w:rFonts w:ascii="Calibri" w:eastAsia="Calibri" w:hAnsi="Calibri" w:cs="Times New Roman"/>
                <w:i/>
                <w:iCs/>
                <w:sz w:val="24"/>
                <w:szCs w:val="24"/>
                <w:lang w:val="en-GB"/>
              </w:rPr>
              <w:t xml:space="preserve">et al </w:t>
            </w:r>
            <w:r w:rsidRPr="00E67C01">
              <w:rPr>
                <w:rFonts w:ascii="Calibri" w:eastAsia="Calibri" w:hAnsi="Calibri" w:cs="Times New Roman"/>
                <w:sz w:val="24"/>
                <w:szCs w:val="24"/>
                <w:lang w:val="en-GB"/>
              </w:rPr>
              <w:t xml:space="preserve">‘Nature based measures increase freshwater biodiversity in agricultural Catchments’ </w:t>
            </w:r>
            <w:r w:rsidRPr="00E67C01">
              <w:rPr>
                <w:rFonts w:ascii="Calibri" w:eastAsia="Calibri" w:hAnsi="Calibri" w:cs="Times New Roman"/>
                <w:sz w:val="24"/>
                <w:szCs w:val="24"/>
                <w:u w:val="single"/>
                <w:lang w:val="en-GB"/>
              </w:rPr>
              <w:t>Biological Conservation</w:t>
            </w:r>
            <w:r w:rsidRPr="00E67C01">
              <w:rPr>
                <w:rFonts w:ascii="Calibri" w:eastAsia="Calibri" w:hAnsi="Calibri" w:cs="Times New Roman"/>
                <w:sz w:val="24"/>
                <w:szCs w:val="24"/>
                <w:lang w:val="en-GB"/>
              </w:rPr>
              <w:t xml:space="preserve"> Vol 244, April 2020; both highlight the role of ponds as potential sources of clean water. The </w:t>
            </w:r>
            <w:proofErr w:type="gramStart"/>
            <w:r w:rsidRPr="00E67C01">
              <w:rPr>
                <w:rFonts w:ascii="Calibri" w:eastAsia="Calibri" w:hAnsi="Calibri" w:cs="Times New Roman"/>
                <w:sz w:val="24"/>
                <w:szCs w:val="24"/>
                <w:lang w:val="en-GB"/>
              </w:rPr>
              <w:t>River</w:t>
            </w:r>
            <w:proofErr w:type="gramEnd"/>
            <w:r w:rsidRPr="00E67C01">
              <w:rPr>
                <w:rFonts w:ascii="Calibri" w:eastAsia="Calibri" w:hAnsi="Calibri" w:cs="Times New Roman"/>
                <w:sz w:val="24"/>
                <w:szCs w:val="24"/>
                <w:lang w:val="en-GB"/>
              </w:rPr>
              <w:t xml:space="preserve"> Bollin citizen science stream survey was carried out at Quarry Bank Estate 2017-18.</w:t>
            </w:r>
          </w:p>
        </w:tc>
      </w:tr>
      <w:tr w:rsidR="006526C5" w:rsidRPr="00E67C01" w14:paraId="108781A3" w14:textId="77777777" w:rsidTr="0068572B">
        <w:tc>
          <w:tcPr>
            <w:tcW w:w="402" w:type="dxa"/>
          </w:tcPr>
          <w:p w14:paraId="1BC0BFE5" w14:textId="77777777" w:rsidR="006526C5" w:rsidRPr="00E67C01" w:rsidRDefault="006526C5" w:rsidP="009E60A2">
            <w:pPr>
              <w:jc w:val="center"/>
              <w:rPr>
                <w:rFonts w:ascii="Calibri" w:eastAsia="Calibri" w:hAnsi="Calibri" w:cs="Times New Roman"/>
                <w:b/>
                <w:sz w:val="16"/>
                <w:szCs w:val="16"/>
                <w:lang w:val="en-GB"/>
              </w:rPr>
            </w:pPr>
          </w:p>
        </w:tc>
        <w:tc>
          <w:tcPr>
            <w:tcW w:w="0" w:type="auto"/>
          </w:tcPr>
          <w:p w14:paraId="4C8E7767" w14:textId="77777777" w:rsidR="006526C5" w:rsidRPr="00E67C01" w:rsidRDefault="006526C5" w:rsidP="009E60A2">
            <w:pPr>
              <w:rPr>
                <w:rFonts w:ascii="Calibri" w:eastAsia="Calibri" w:hAnsi="Calibri" w:cs="Times New Roman"/>
                <w:sz w:val="16"/>
                <w:szCs w:val="16"/>
                <w:lang w:val="en-GB"/>
              </w:rPr>
            </w:pPr>
          </w:p>
        </w:tc>
      </w:tr>
      <w:tr w:rsidR="00CD32A3" w:rsidRPr="00E67C01" w14:paraId="167064AB" w14:textId="77777777" w:rsidTr="0068572B">
        <w:tc>
          <w:tcPr>
            <w:tcW w:w="402" w:type="dxa"/>
          </w:tcPr>
          <w:p w14:paraId="224C5C25" w14:textId="77777777" w:rsidR="00CD32A3" w:rsidRDefault="00CD32A3" w:rsidP="00CD32A3">
            <w:pPr>
              <w:rPr>
                <w:rFonts w:ascii="Calibri" w:eastAsia="Calibri" w:hAnsi="Calibri" w:cs="Times New Roman"/>
                <w:b/>
                <w:sz w:val="24"/>
                <w:szCs w:val="24"/>
                <w:lang w:val="en-GB"/>
              </w:rPr>
            </w:pPr>
            <w:r w:rsidRPr="00E67C01">
              <w:rPr>
                <w:rFonts w:ascii="Calibri" w:eastAsia="Calibri" w:hAnsi="Calibri" w:cs="Times New Roman"/>
                <w:b/>
                <w:sz w:val="24"/>
                <w:szCs w:val="24"/>
                <w:lang w:val="en-GB"/>
              </w:rPr>
              <w:t>3.</w:t>
            </w:r>
          </w:p>
          <w:p w14:paraId="39850E2D" w14:textId="4F82A170" w:rsidR="00CD32A3" w:rsidRPr="00CD32A3" w:rsidRDefault="00CD32A3" w:rsidP="00CD32A3">
            <w:pPr>
              <w:rPr>
                <w:rFonts w:ascii="Calibri" w:eastAsia="Calibri" w:hAnsi="Calibri" w:cs="Times New Roman"/>
                <w:sz w:val="24"/>
                <w:szCs w:val="24"/>
                <w:lang w:val="en-GB"/>
              </w:rPr>
            </w:pPr>
          </w:p>
        </w:tc>
        <w:tc>
          <w:tcPr>
            <w:tcW w:w="0" w:type="auto"/>
          </w:tcPr>
          <w:p w14:paraId="2F1D69CB" w14:textId="64A5E6B5" w:rsidR="00810A88" w:rsidRPr="00A5765D" w:rsidRDefault="00810A88" w:rsidP="00A5765D">
            <w:pPr>
              <w:rPr>
                <w:rFonts w:ascii="Calibri" w:eastAsia="Calibri" w:hAnsi="Calibri" w:cs="Times New Roman"/>
                <w:color w:val="0563C1" w:themeColor="hyperlink"/>
                <w:sz w:val="24"/>
                <w:szCs w:val="24"/>
                <w:u w:val="single"/>
                <w:lang w:val="en-GB"/>
              </w:rPr>
            </w:pPr>
            <w:r w:rsidRPr="00810A88">
              <w:rPr>
                <w:rFonts w:ascii="Calibri" w:eastAsia="Calibri" w:hAnsi="Calibri" w:cs="Times New Roman"/>
                <w:sz w:val="24"/>
                <w:szCs w:val="24"/>
                <w:lang w:val="en-GB"/>
              </w:rPr>
              <w:t xml:space="preserve">BBC News resource 'What will climate change look like in your area?' </w:t>
            </w:r>
            <w:hyperlink r:id="rId10" w:history="1">
              <w:r w:rsidRPr="00F255D4">
                <w:rPr>
                  <w:rStyle w:val="Hyperlink"/>
                  <w:rFonts w:ascii="Calibri" w:eastAsia="Calibri" w:hAnsi="Calibri" w:cs="Times New Roman"/>
                  <w:sz w:val="24"/>
                  <w:szCs w:val="24"/>
                  <w:lang w:val="en-GB"/>
                </w:rPr>
                <w:t>https://www.bbc.co.uk/news/resources/idt-d6338d9f-8789-4bc2-b6d7-3691c0e7d138</w:t>
              </w:r>
            </w:hyperlink>
          </w:p>
        </w:tc>
      </w:tr>
      <w:tr w:rsidR="004C66D8" w:rsidRPr="00E67C01" w14:paraId="42B8D38B" w14:textId="77777777" w:rsidTr="0068572B">
        <w:tc>
          <w:tcPr>
            <w:tcW w:w="402" w:type="dxa"/>
          </w:tcPr>
          <w:p w14:paraId="05BD809D" w14:textId="77777777" w:rsidR="004C66D8" w:rsidRPr="000820FB" w:rsidRDefault="004C66D8" w:rsidP="00CD32A3">
            <w:pPr>
              <w:rPr>
                <w:rFonts w:ascii="Calibri" w:eastAsia="Calibri" w:hAnsi="Calibri" w:cs="Times New Roman"/>
                <w:b/>
                <w:sz w:val="16"/>
                <w:szCs w:val="16"/>
                <w:lang w:val="en-GB"/>
              </w:rPr>
            </w:pPr>
          </w:p>
        </w:tc>
        <w:tc>
          <w:tcPr>
            <w:tcW w:w="0" w:type="auto"/>
          </w:tcPr>
          <w:p w14:paraId="51FBC4C6" w14:textId="77777777" w:rsidR="004C66D8" w:rsidRPr="000820FB" w:rsidRDefault="004C66D8" w:rsidP="00810A88">
            <w:pPr>
              <w:rPr>
                <w:rFonts w:ascii="Calibri" w:eastAsia="Calibri" w:hAnsi="Calibri" w:cs="Times New Roman"/>
                <w:sz w:val="16"/>
                <w:szCs w:val="16"/>
                <w:lang w:val="en-GB"/>
              </w:rPr>
            </w:pPr>
          </w:p>
        </w:tc>
      </w:tr>
      <w:tr w:rsidR="00CD32A3" w:rsidRPr="00E67C01" w14:paraId="76B9C0A8" w14:textId="77777777" w:rsidTr="0068572B">
        <w:tc>
          <w:tcPr>
            <w:tcW w:w="402" w:type="dxa"/>
          </w:tcPr>
          <w:p w14:paraId="70D2B861" w14:textId="567306CF" w:rsidR="00CD32A3" w:rsidRPr="00E67C01" w:rsidRDefault="00CD32A3" w:rsidP="00CD32A3">
            <w:pPr>
              <w:jc w:val="center"/>
              <w:rPr>
                <w:rFonts w:ascii="Calibri" w:eastAsia="Calibri" w:hAnsi="Calibri" w:cs="Times New Roman"/>
                <w:b/>
                <w:sz w:val="24"/>
                <w:szCs w:val="24"/>
                <w:lang w:val="en-GB"/>
              </w:rPr>
            </w:pPr>
            <w:r>
              <w:rPr>
                <w:rFonts w:ascii="Calibri" w:eastAsia="Calibri" w:hAnsi="Calibri" w:cs="Times New Roman"/>
                <w:b/>
                <w:sz w:val="24"/>
                <w:szCs w:val="24"/>
                <w:lang w:val="en-GB"/>
              </w:rPr>
              <w:t>4.</w:t>
            </w:r>
          </w:p>
        </w:tc>
        <w:tc>
          <w:tcPr>
            <w:tcW w:w="0" w:type="auto"/>
          </w:tcPr>
          <w:p w14:paraId="5C0FB004" w14:textId="15A5A0DA" w:rsidR="00810A88" w:rsidRPr="00E67C01" w:rsidRDefault="00810A88" w:rsidP="00810A88">
            <w:pPr>
              <w:spacing w:after="200" w:line="276" w:lineRule="auto"/>
              <w:contextualSpacing/>
              <w:rPr>
                <w:rFonts w:ascii="Calibri" w:eastAsia="Calibri" w:hAnsi="Calibri" w:cs="Times New Roman"/>
                <w:sz w:val="24"/>
                <w:szCs w:val="24"/>
                <w:lang w:val="en-GB"/>
              </w:rPr>
            </w:pPr>
            <w:r>
              <w:rPr>
                <w:rFonts w:ascii="Calibri" w:eastAsia="Calibri" w:hAnsi="Calibri" w:cs="Times New Roman"/>
                <w:sz w:val="24"/>
                <w:szCs w:val="24"/>
                <w:lang w:val="en-GB"/>
              </w:rPr>
              <w:t>B</w:t>
            </w:r>
            <w:r w:rsidRPr="00E67C01">
              <w:rPr>
                <w:rFonts w:ascii="Calibri" w:eastAsia="Calibri" w:hAnsi="Calibri" w:cs="Times New Roman"/>
                <w:sz w:val="24"/>
                <w:szCs w:val="24"/>
                <w:lang w:val="en-GB"/>
              </w:rPr>
              <w:t xml:space="preserve">log (20-Feb-20) on the </w:t>
            </w:r>
            <w:proofErr w:type="spellStart"/>
            <w:r w:rsidRPr="00E67C01">
              <w:rPr>
                <w:rFonts w:ascii="Calibri" w:eastAsia="Calibri" w:hAnsi="Calibri" w:cs="Times New Roman"/>
                <w:sz w:val="24"/>
                <w:szCs w:val="24"/>
                <w:lang w:val="en-GB"/>
              </w:rPr>
              <w:t>CarbonBrief</w:t>
            </w:r>
            <w:proofErr w:type="spellEnd"/>
            <w:r w:rsidRPr="00E67C01">
              <w:rPr>
                <w:rFonts w:ascii="Calibri" w:eastAsia="Calibri" w:hAnsi="Calibri" w:cs="Times New Roman"/>
                <w:sz w:val="24"/>
                <w:szCs w:val="24"/>
                <w:lang w:val="en-GB"/>
              </w:rPr>
              <w:t xml:space="preserve"> website (</w:t>
            </w:r>
            <w:hyperlink r:id="rId11" w:history="1">
              <w:r w:rsidRPr="00E67C01">
                <w:rPr>
                  <w:rFonts w:ascii="Calibri" w:eastAsia="Calibri" w:hAnsi="Calibri" w:cs="Times New Roman"/>
                  <w:color w:val="0000FF"/>
                  <w:sz w:val="24"/>
                  <w:szCs w:val="24"/>
                  <w:u w:val="single"/>
                  <w:lang w:val="en-GB"/>
                </w:rPr>
                <w:t>https://www.carbonbrief.org/</w:t>
              </w:r>
            </w:hyperlink>
            <w:r w:rsidRPr="00E67C01">
              <w:rPr>
                <w:rFonts w:ascii="Calibri" w:eastAsia="Calibri" w:hAnsi="Calibri" w:cs="Times New Roman"/>
                <w:sz w:val="24"/>
                <w:szCs w:val="24"/>
                <w:lang w:val="en-GB"/>
              </w:rPr>
              <w:t>) by Jamie Hann</w:t>
            </w:r>
            <w:r>
              <w:rPr>
                <w:rFonts w:ascii="Calibri" w:eastAsia="Calibri" w:hAnsi="Calibri" w:cs="Times New Roman"/>
                <w:sz w:val="24"/>
                <w:szCs w:val="24"/>
                <w:lang w:val="en-GB"/>
              </w:rPr>
              <w:t>a</w:t>
            </w:r>
            <w:r w:rsidRPr="00E67C01">
              <w:rPr>
                <w:rFonts w:ascii="Calibri" w:eastAsia="Calibri" w:hAnsi="Calibri" w:cs="Times New Roman"/>
                <w:sz w:val="24"/>
                <w:szCs w:val="24"/>
                <w:lang w:val="en-GB"/>
              </w:rPr>
              <w:t>ford (principal hydrologist at the UK Centre for Ecology &amp; Hydrology) ‘Are UK floods becoming worse due to climate change?’</w:t>
            </w:r>
          </w:p>
          <w:p w14:paraId="5EF84D49" w14:textId="0B5520EC" w:rsidR="00810A88" w:rsidRPr="004C66D8" w:rsidRDefault="00000000" w:rsidP="00CD32A3">
            <w:pPr>
              <w:rPr>
                <w:rFonts w:ascii="Calibri" w:eastAsia="Calibri" w:hAnsi="Calibri" w:cs="Times New Roman"/>
                <w:color w:val="0000FF"/>
                <w:sz w:val="24"/>
                <w:szCs w:val="24"/>
                <w:u w:val="single"/>
                <w:lang w:val="en-GB"/>
              </w:rPr>
            </w:pPr>
            <w:hyperlink r:id="rId12" w:history="1">
              <w:r w:rsidR="009B6074">
                <w:rPr>
                  <w:rFonts w:ascii="Calibri" w:eastAsia="Calibri" w:hAnsi="Calibri" w:cs="Times New Roman"/>
                  <w:color w:val="0000FF"/>
                  <w:sz w:val="24"/>
                  <w:szCs w:val="24"/>
                  <w:u w:val="single"/>
                  <w:lang w:val="en-GB"/>
                </w:rPr>
                <w:t>https://www.carbonbrief.org/guest-post-are-uk-floods-becoming-worse-due-to-climate-change?</w:t>
              </w:r>
            </w:hyperlink>
          </w:p>
        </w:tc>
      </w:tr>
    </w:tbl>
    <w:p w14:paraId="49747A06" w14:textId="77777777" w:rsidR="009B6074" w:rsidRDefault="009B6074" w:rsidP="000820FB">
      <w:pPr>
        <w:spacing w:after="0" w:line="240" w:lineRule="auto"/>
        <w:rPr>
          <w:rFonts w:ascii="Calibri" w:eastAsia="Calibri" w:hAnsi="Calibri" w:cs="Times New Roman"/>
          <w:b/>
          <w:sz w:val="24"/>
          <w:szCs w:val="24"/>
          <w:u w:val="single"/>
          <w:lang w:val="en-GB"/>
        </w:rPr>
      </w:pPr>
    </w:p>
    <w:p w14:paraId="11221422" w14:textId="132339FE" w:rsidR="00D62602" w:rsidRPr="00D62602" w:rsidRDefault="00D62602" w:rsidP="000820FB">
      <w:pPr>
        <w:spacing w:after="0" w:line="240" w:lineRule="auto"/>
        <w:rPr>
          <w:rFonts w:ascii="Calibri" w:eastAsia="Calibri" w:hAnsi="Calibri" w:cs="Times New Roman"/>
          <w:b/>
          <w:sz w:val="24"/>
          <w:szCs w:val="24"/>
          <w:u w:val="single"/>
          <w:lang w:val="en-GB"/>
        </w:rPr>
      </w:pPr>
      <w:r w:rsidRPr="00D62602">
        <w:rPr>
          <w:rFonts w:ascii="Calibri" w:eastAsia="Calibri" w:hAnsi="Calibri" w:cs="Times New Roman"/>
          <w:b/>
          <w:sz w:val="24"/>
          <w:szCs w:val="24"/>
          <w:u w:val="single"/>
          <w:lang w:val="en-GB"/>
        </w:rPr>
        <w:t>Appendix 1 – Bollin Catchment Waterbodies – Water Framework Directive Assessment (2019)</w:t>
      </w:r>
    </w:p>
    <w:p w14:paraId="72CBC895" w14:textId="33476831" w:rsidR="00A55B2A" w:rsidRPr="00027257" w:rsidRDefault="00A55B2A">
      <w:pPr>
        <w:rPr>
          <w:sz w:val="16"/>
          <w:szCs w:val="16"/>
        </w:rPr>
      </w:pPr>
    </w:p>
    <w:tbl>
      <w:tblPr>
        <w:tblW w:w="9230" w:type="dxa"/>
        <w:jc w:val="center"/>
        <w:tblLook w:val="04A0" w:firstRow="1" w:lastRow="0" w:firstColumn="1" w:lastColumn="0" w:noHBand="0" w:noVBand="1"/>
      </w:tblPr>
      <w:tblGrid>
        <w:gridCol w:w="4016"/>
        <w:gridCol w:w="897"/>
        <w:gridCol w:w="1038"/>
        <w:gridCol w:w="1111"/>
        <w:gridCol w:w="1119"/>
        <w:gridCol w:w="1049"/>
      </w:tblGrid>
      <w:tr w:rsidR="003B228A" w:rsidRPr="003B228A" w14:paraId="58379081" w14:textId="77777777" w:rsidTr="0080549F">
        <w:trPr>
          <w:trHeight w:val="255"/>
          <w:jc w:val="center"/>
        </w:trPr>
        <w:tc>
          <w:tcPr>
            <w:tcW w:w="4016" w:type="dxa"/>
            <w:tcBorders>
              <w:top w:val="nil"/>
              <w:left w:val="nil"/>
              <w:bottom w:val="single" w:sz="4" w:space="0" w:color="auto"/>
              <w:right w:val="nil"/>
            </w:tcBorders>
            <w:shd w:val="clear" w:color="auto" w:fill="auto"/>
            <w:noWrap/>
            <w:vAlign w:val="bottom"/>
            <w:hideMark/>
          </w:tcPr>
          <w:p w14:paraId="7BC2BE14"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Waterbody Name</w:t>
            </w:r>
          </w:p>
        </w:tc>
        <w:tc>
          <w:tcPr>
            <w:tcW w:w="897" w:type="dxa"/>
            <w:tcBorders>
              <w:top w:val="nil"/>
              <w:left w:val="nil"/>
              <w:bottom w:val="single" w:sz="4" w:space="0" w:color="auto"/>
              <w:right w:val="nil"/>
            </w:tcBorders>
            <w:shd w:val="clear" w:color="auto" w:fill="auto"/>
            <w:noWrap/>
            <w:vAlign w:val="bottom"/>
            <w:hideMark/>
          </w:tcPr>
          <w:p w14:paraId="7902FA3A"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River/</w:t>
            </w:r>
          </w:p>
          <w:p w14:paraId="024671BE"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Lake</w:t>
            </w:r>
          </w:p>
        </w:tc>
        <w:tc>
          <w:tcPr>
            <w:tcW w:w="1038" w:type="dxa"/>
            <w:tcBorders>
              <w:top w:val="nil"/>
              <w:left w:val="nil"/>
              <w:bottom w:val="single" w:sz="4" w:space="0" w:color="auto"/>
              <w:right w:val="nil"/>
            </w:tcBorders>
            <w:shd w:val="clear" w:color="auto" w:fill="auto"/>
            <w:noWrap/>
            <w:vAlign w:val="bottom"/>
            <w:hideMark/>
          </w:tcPr>
          <w:p w14:paraId="63864470"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Heavily modified</w:t>
            </w:r>
          </w:p>
        </w:tc>
        <w:tc>
          <w:tcPr>
            <w:tcW w:w="1111" w:type="dxa"/>
            <w:tcBorders>
              <w:top w:val="nil"/>
              <w:left w:val="nil"/>
              <w:bottom w:val="single" w:sz="4" w:space="0" w:color="auto"/>
              <w:right w:val="nil"/>
            </w:tcBorders>
            <w:shd w:val="clear" w:color="auto" w:fill="auto"/>
            <w:noWrap/>
            <w:vAlign w:val="bottom"/>
            <w:hideMark/>
          </w:tcPr>
          <w:p w14:paraId="30FC624B"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Overall Status</w:t>
            </w:r>
          </w:p>
        </w:tc>
        <w:tc>
          <w:tcPr>
            <w:tcW w:w="1119" w:type="dxa"/>
            <w:tcBorders>
              <w:top w:val="nil"/>
              <w:left w:val="nil"/>
              <w:bottom w:val="single" w:sz="4" w:space="0" w:color="auto"/>
              <w:right w:val="nil"/>
            </w:tcBorders>
            <w:shd w:val="clear" w:color="auto" w:fill="auto"/>
            <w:noWrap/>
            <w:vAlign w:val="bottom"/>
            <w:hideMark/>
          </w:tcPr>
          <w:p w14:paraId="5D53AD6A"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Ecological Status</w:t>
            </w:r>
          </w:p>
        </w:tc>
        <w:tc>
          <w:tcPr>
            <w:tcW w:w="1049" w:type="dxa"/>
            <w:tcBorders>
              <w:top w:val="nil"/>
              <w:left w:val="nil"/>
              <w:bottom w:val="single" w:sz="4" w:space="0" w:color="auto"/>
              <w:right w:val="nil"/>
            </w:tcBorders>
            <w:shd w:val="clear" w:color="auto" w:fill="auto"/>
            <w:noWrap/>
            <w:vAlign w:val="bottom"/>
            <w:hideMark/>
          </w:tcPr>
          <w:p w14:paraId="6E309100" w14:textId="77777777" w:rsidR="003B228A" w:rsidRPr="003B228A" w:rsidRDefault="003B228A" w:rsidP="003B228A">
            <w:pPr>
              <w:spacing w:after="0" w:line="240" w:lineRule="auto"/>
              <w:rPr>
                <w:rFonts w:ascii="Calibri" w:eastAsia="Times New Roman" w:hAnsi="Calibri" w:cs="Calibri"/>
                <w:b/>
                <w:bCs/>
                <w:color w:val="000000"/>
              </w:rPr>
            </w:pPr>
            <w:r w:rsidRPr="003B228A">
              <w:rPr>
                <w:rFonts w:ascii="Calibri" w:eastAsia="Times New Roman" w:hAnsi="Calibri" w:cs="Calibri"/>
                <w:b/>
                <w:bCs/>
                <w:color w:val="000000"/>
              </w:rPr>
              <w:t>Chemical Status</w:t>
            </w:r>
          </w:p>
        </w:tc>
      </w:tr>
      <w:tr w:rsidR="0080549F" w:rsidRPr="003B228A" w14:paraId="3C3C210F" w14:textId="77777777" w:rsidTr="00833015">
        <w:trPr>
          <w:trHeight w:val="255"/>
          <w:jc w:val="center"/>
        </w:trPr>
        <w:tc>
          <w:tcPr>
            <w:tcW w:w="9230" w:type="dxa"/>
            <w:gridSpan w:val="6"/>
            <w:tcBorders>
              <w:top w:val="single" w:sz="4" w:space="0" w:color="auto"/>
              <w:left w:val="nil"/>
              <w:bottom w:val="nil"/>
              <w:right w:val="nil"/>
            </w:tcBorders>
            <w:shd w:val="clear" w:color="auto" w:fill="ACB9CA" w:themeFill="text2" w:themeFillTint="66"/>
            <w:noWrap/>
            <w:vAlign w:val="bottom"/>
            <w:hideMark/>
          </w:tcPr>
          <w:p w14:paraId="087644DA" w14:textId="44C6E013" w:rsidR="0080549F" w:rsidRPr="0080549F" w:rsidRDefault="0080549F" w:rsidP="003B228A">
            <w:pPr>
              <w:spacing w:after="0" w:line="240" w:lineRule="auto"/>
              <w:rPr>
                <w:rFonts w:ascii="Times New Roman" w:eastAsia="Times New Roman" w:hAnsi="Times New Roman" w:cs="Times New Roman"/>
                <w:b/>
                <w:bCs/>
              </w:rPr>
            </w:pPr>
            <w:r w:rsidRPr="0080549F">
              <w:rPr>
                <w:rFonts w:ascii="Calibri" w:eastAsia="Times New Roman" w:hAnsi="Calibri" w:cs="Calibri"/>
                <w:b/>
                <w:bCs/>
                <w:i/>
                <w:iCs/>
                <w:color w:val="000000"/>
              </w:rPr>
              <w:t>Bollin Sub-catchment</w:t>
            </w:r>
          </w:p>
        </w:tc>
      </w:tr>
      <w:tr w:rsidR="003B228A" w:rsidRPr="003B228A" w14:paraId="02627AC1"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69CD0953"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Bollin (Ashley Mill to Manchester Ship Canal)</w:t>
            </w:r>
          </w:p>
        </w:tc>
        <w:tc>
          <w:tcPr>
            <w:tcW w:w="897" w:type="dxa"/>
            <w:tcBorders>
              <w:top w:val="nil"/>
              <w:left w:val="nil"/>
              <w:bottom w:val="nil"/>
              <w:right w:val="nil"/>
            </w:tcBorders>
            <w:shd w:val="clear" w:color="auto" w:fill="auto"/>
            <w:noWrap/>
            <w:vAlign w:val="bottom"/>
            <w:hideMark/>
          </w:tcPr>
          <w:p w14:paraId="79EB9CE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5EF01FE4"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3D0447F8"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6849BC4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6FC8B8B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4DA3AB47"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170BFBC8"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Bollin (River Dean to Ashley Mill)</w:t>
            </w:r>
          </w:p>
        </w:tc>
        <w:tc>
          <w:tcPr>
            <w:tcW w:w="897" w:type="dxa"/>
            <w:tcBorders>
              <w:top w:val="nil"/>
              <w:left w:val="nil"/>
              <w:bottom w:val="nil"/>
              <w:right w:val="nil"/>
            </w:tcBorders>
            <w:shd w:val="clear" w:color="auto" w:fill="auto"/>
            <w:noWrap/>
            <w:vAlign w:val="bottom"/>
            <w:hideMark/>
          </w:tcPr>
          <w:p w14:paraId="41C6EDF1"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07A30F92"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1598FF6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298BB298"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6F4F3B5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43401F77"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1AEEB19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Bollin (Source to Dean)</w:t>
            </w:r>
          </w:p>
        </w:tc>
        <w:tc>
          <w:tcPr>
            <w:tcW w:w="897" w:type="dxa"/>
            <w:tcBorders>
              <w:top w:val="nil"/>
              <w:left w:val="nil"/>
              <w:bottom w:val="nil"/>
              <w:right w:val="nil"/>
            </w:tcBorders>
            <w:shd w:val="clear" w:color="auto" w:fill="auto"/>
            <w:noWrap/>
            <w:vAlign w:val="bottom"/>
            <w:hideMark/>
          </w:tcPr>
          <w:p w14:paraId="5220A050"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48B2F374"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1432938B"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7352EC4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4F3F1CC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372A74FD"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0E03E6E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Bottoms Reservoir Macclesfield</w:t>
            </w:r>
          </w:p>
        </w:tc>
        <w:tc>
          <w:tcPr>
            <w:tcW w:w="897" w:type="dxa"/>
            <w:tcBorders>
              <w:top w:val="nil"/>
              <w:left w:val="nil"/>
              <w:bottom w:val="nil"/>
              <w:right w:val="nil"/>
            </w:tcBorders>
            <w:shd w:val="clear" w:color="auto" w:fill="auto"/>
            <w:noWrap/>
            <w:vAlign w:val="bottom"/>
            <w:hideMark/>
          </w:tcPr>
          <w:p w14:paraId="46BE217B"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0717454D"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22CA57B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4794D36A"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337F569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5A0A4049"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72D6F156" w14:textId="77777777" w:rsidR="003B228A" w:rsidRPr="003B228A" w:rsidRDefault="003B228A" w:rsidP="003B228A">
            <w:pPr>
              <w:spacing w:after="0" w:line="240" w:lineRule="auto"/>
              <w:rPr>
                <w:rFonts w:ascii="Calibri" w:eastAsia="Times New Roman" w:hAnsi="Calibri" w:cs="Calibri"/>
                <w:color w:val="000000"/>
              </w:rPr>
            </w:pPr>
            <w:proofErr w:type="spellStart"/>
            <w:r w:rsidRPr="003B228A">
              <w:rPr>
                <w:rFonts w:ascii="Calibri" w:eastAsia="Times New Roman" w:hAnsi="Calibri" w:cs="Calibri"/>
                <w:color w:val="000000"/>
              </w:rPr>
              <w:t>Ridgegate</w:t>
            </w:r>
            <w:proofErr w:type="spellEnd"/>
            <w:r w:rsidRPr="003B228A">
              <w:rPr>
                <w:rFonts w:ascii="Calibri" w:eastAsia="Times New Roman" w:hAnsi="Calibri" w:cs="Calibri"/>
                <w:color w:val="000000"/>
              </w:rPr>
              <w:t xml:space="preserve"> Reservoir</w:t>
            </w:r>
          </w:p>
        </w:tc>
        <w:tc>
          <w:tcPr>
            <w:tcW w:w="897" w:type="dxa"/>
            <w:tcBorders>
              <w:top w:val="nil"/>
              <w:left w:val="nil"/>
              <w:bottom w:val="nil"/>
              <w:right w:val="nil"/>
            </w:tcBorders>
            <w:shd w:val="clear" w:color="auto" w:fill="auto"/>
            <w:noWrap/>
            <w:vAlign w:val="bottom"/>
            <w:hideMark/>
          </w:tcPr>
          <w:p w14:paraId="3AF571D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751E34C7"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22DB9C0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5DFE459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7EC155E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13AEA012"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56510C9B" w14:textId="77777777" w:rsidR="003B228A" w:rsidRPr="003B228A" w:rsidRDefault="003B228A" w:rsidP="003B228A">
            <w:pPr>
              <w:spacing w:after="0" w:line="240" w:lineRule="auto"/>
              <w:rPr>
                <w:rFonts w:ascii="Calibri" w:eastAsia="Times New Roman" w:hAnsi="Calibri" w:cs="Calibri"/>
                <w:color w:val="000000"/>
              </w:rPr>
            </w:pPr>
            <w:proofErr w:type="spellStart"/>
            <w:r w:rsidRPr="003B228A">
              <w:rPr>
                <w:rFonts w:ascii="Calibri" w:eastAsia="Times New Roman" w:hAnsi="Calibri" w:cs="Calibri"/>
                <w:color w:val="000000"/>
              </w:rPr>
              <w:t>Teggs</w:t>
            </w:r>
            <w:proofErr w:type="spellEnd"/>
            <w:r w:rsidRPr="003B228A">
              <w:rPr>
                <w:rFonts w:ascii="Calibri" w:eastAsia="Times New Roman" w:hAnsi="Calibri" w:cs="Calibri"/>
                <w:color w:val="000000"/>
              </w:rPr>
              <w:t xml:space="preserve"> Nose Reservoir</w:t>
            </w:r>
          </w:p>
        </w:tc>
        <w:tc>
          <w:tcPr>
            <w:tcW w:w="897" w:type="dxa"/>
            <w:tcBorders>
              <w:top w:val="nil"/>
              <w:left w:val="nil"/>
              <w:bottom w:val="nil"/>
              <w:right w:val="nil"/>
            </w:tcBorders>
            <w:shd w:val="clear" w:color="auto" w:fill="auto"/>
            <w:noWrap/>
            <w:vAlign w:val="bottom"/>
            <w:hideMark/>
          </w:tcPr>
          <w:p w14:paraId="7E5D793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630003D4"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129FB58F"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1404E4C0"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1AC85D43"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074AAED8"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2D3F8604" w14:textId="77777777" w:rsidR="003B228A" w:rsidRPr="003B228A" w:rsidRDefault="003B228A" w:rsidP="003B228A">
            <w:pPr>
              <w:spacing w:after="0" w:line="240" w:lineRule="auto"/>
              <w:rPr>
                <w:rFonts w:ascii="Calibri" w:eastAsia="Times New Roman" w:hAnsi="Calibri" w:cs="Calibri"/>
                <w:color w:val="000000"/>
              </w:rPr>
            </w:pPr>
            <w:proofErr w:type="spellStart"/>
            <w:r w:rsidRPr="003B228A">
              <w:rPr>
                <w:rFonts w:ascii="Calibri" w:eastAsia="Times New Roman" w:hAnsi="Calibri" w:cs="Calibri"/>
                <w:color w:val="000000"/>
              </w:rPr>
              <w:t>Trentabank</w:t>
            </w:r>
            <w:proofErr w:type="spellEnd"/>
            <w:r w:rsidRPr="003B228A">
              <w:rPr>
                <w:rFonts w:ascii="Calibri" w:eastAsia="Times New Roman" w:hAnsi="Calibri" w:cs="Calibri"/>
                <w:color w:val="000000"/>
              </w:rPr>
              <w:t xml:space="preserve"> Reservoir</w:t>
            </w:r>
          </w:p>
        </w:tc>
        <w:tc>
          <w:tcPr>
            <w:tcW w:w="897" w:type="dxa"/>
            <w:tcBorders>
              <w:top w:val="nil"/>
              <w:left w:val="nil"/>
              <w:bottom w:val="nil"/>
              <w:right w:val="nil"/>
            </w:tcBorders>
            <w:shd w:val="clear" w:color="auto" w:fill="auto"/>
            <w:noWrap/>
            <w:vAlign w:val="bottom"/>
            <w:hideMark/>
          </w:tcPr>
          <w:p w14:paraId="7905191F"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53A1BA03"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7E69F9C0"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429F33D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7094609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80549F" w:rsidRPr="003B228A" w14:paraId="3F13F6F9" w14:textId="77777777" w:rsidTr="00A10874">
        <w:trPr>
          <w:trHeight w:val="255"/>
          <w:jc w:val="center"/>
        </w:trPr>
        <w:tc>
          <w:tcPr>
            <w:tcW w:w="9230" w:type="dxa"/>
            <w:gridSpan w:val="6"/>
            <w:tcBorders>
              <w:top w:val="nil"/>
              <w:left w:val="nil"/>
              <w:bottom w:val="nil"/>
              <w:right w:val="nil"/>
            </w:tcBorders>
            <w:shd w:val="clear" w:color="auto" w:fill="ACB9CA" w:themeFill="text2" w:themeFillTint="66"/>
            <w:noWrap/>
            <w:vAlign w:val="bottom"/>
            <w:hideMark/>
          </w:tcPr>
          <w:p w14:paraId="34A1D277" w14:textId="040A74F3" w:rsidR="0080549F" w:rsidRPr="0080549F" w:rsidRDefault="0080549F" w:rsidP="003B228A">
            <w:pPr>
              <w:spacing w:after="0" w:line="240" w:lineRule="auto"/>
              <w:rPr>
                <w:rFonts w:ascii="Times New Roman" w:eastAsia="Times New Roman" w:hAnsi="Times New Roman" w:cs="Times New Roman"/>
                <w:b/>
                <w:bCs/>
              </w:rPr>
            </w:pPr>
            <w:r w:rsidRPr="0080549F">
              <w:rPr>
                <w:rFonts w:ascii="Calibri" w:eastAsia="Times New Roman" w:hAnsi="Calibri" w:cs="Calibri"/>
                <w:b/>
                <w:bCs/>
                <w:i/>
                <w:iCs/>
                <w:color w:val="000000"/>
              </w:rPr>
              <w:t>Dean Sub-catchment</w:t>
            </w:r>
          </w:p>
        </w:tc>
      </w:tr>
      <w:tr w:rsidR="003B228A" w:rsidRPr="003B228A" w14:paraId="6C5A1767"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7BF67CD4"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Dean (Bollington to Bollin)</w:t>
            </w:r>
          </w:p>
        </w:tc>
        <w:tc>
          <w:tcPr>
            <w:tcW w:w="897" w:type="dxa"/>
            <w:tcBorders>
              <w:top w:val="nil"/>
              <w:left w:val="nil"/>
              <w:bottom w:val="nil"/>
              <w:right w:val="nil"/>
            </w:tcBorders>
            <w:shd w:val="clear" w:color="auto" w:fill="auto"/>
            <w:noWrap/>
            <w:vAlign w:val="bottom"/>
            <w:hideMark/>
          </w:tcPr>
          <w:p w14:paraId="3A1FD11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71A46359"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4A8435E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119" w:type="dxa"/>
            <w:tcBorders>
              <w:top w:val="nil"/>
              <w:left w:val="nil"/>
              <w:bottom w:val="nil"/>
              <w:right w:val="nil"/>
            </w:tcBorders>
            <w:shd w:val="clear" w:color="auto" w:fill="auto"/>
            <w:noWrap/>
            <w:vAlign w:val="bottom"/>
            <w:hideMark/>
          </w:tcPr>
          <w:p w14:paraId="4D15DB2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049" w:type="dxa"/>
            <w:tcBorders>
              <w:top w:val="nil"/>
              <w:left w:val="nil"/>
              <w:bottom w:val="nil"/>
              <w:right w:val="nil"/>
            </w:tcBorders>
            <w:shd w:val="clear" w:color="auto" w:fill="auto"/>
            <w:noWrap/>
            <w:vAlign w:val="bottom"/>
            <w:hideMark/>
          </w:tcPr>
          <w:p w14:paraId="5A8646E1"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2CF007FC"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5740B950"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Dean (</w:t>
            </w:r>
            <w:proofErr w:type="spellStart"/>
            <w:r w:rsidRPr="003B228A">
              <w:rPr>
                <w:rFonts w:ascii="Calibri" w:eastAsia="Times New Roman" w:hAnsi="Calibri" w:cs="Calibri"/>
                <w:color w:val="000000"/>
              </w:rPr>
              <w:t>Lamaload</w:t>
            </w:r>
            <w:proofErr w:type="spellEnd"/>
            <w:r w:rsidRPr="003B228A">
              <w:rPr>
                <w:rFonts w:ascii="Calibri" w:eastAsia="Times New Roman" w:hAnsi="Calibri" w:cs="Calibri"/>
                <w:color w:val="000000"/>
              </w:rPr>
              <w:t xml:space="preserve"> to Bollington)</w:t>
            </w:r>
          </w:p>
        </w:tc>
        <w:tc>
          <w:tcPr>
            <w:tcW w:w="897" w:type="dxa"/>
            <w:tcBorders>
              <w:top w:val="nil"/>
              <w:left w:val="nil"/>
              <w:bottom w:val="nil"/>
              <w:right w:val="nil"/>
            </w:tcBorders>
            <w:shd w:val="clear" w:color="auto" w:fill="auto"/>
            <w:noWrap/>
            <w:vAlign w:val="bottom"/>
            <w:hideMark/>
          </w:tcPr>
          <w:p w14:paraId="6912054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736279F8"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23EE09D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7DFD5D57"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7BF2CEAF"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5DB661E1"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0F6F247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Harrop Brook</w:t>
            </w:r>
          </w:p>
        </w:tc>
        <w:tc>
          <w:tcPr>
            <w:tcW w:w="897" w:type="dxa"/>
            <w:tcBorders>
              <w:top w:val="nil"/>
              <w:left w:val="nil"/>
              <w:bottom w:val="nil"/>
              <w:right w:val="nil"/>
            </w:tcBorders>
            <w:shd w:val="clear" w:color="auto" w:fill="auto"/>
            <w:noWrap/>
            <w:vAlign w:val="bottom"/>
            <w:hideMark/>
          </w:tcPr>
          <w:p w14:paraId="35D7B65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2F7BD74B"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3CFF12F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20885D5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2A71758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24E3FF20"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38D5EA87" w14:textId="77777777" w:rsidR="003B228A" w:rsidRPr="003B228A" w:rsidRDefault="003B228A" w:rsidP="003B228A">
            <w:pPr>
              <w:spacing w:after="0" w:line="240" w:lineRule="auto"/>
              <w:rPr>
                <w:rFonts w:ascii="Calibri" w:eastAsia="Times New Roman" w:hAnsi="Calibri" w:cs="Calibri"/>
                <w:color w:val="000000"/>
              </w:rPr>
            </w:pPr>
            <w:proofErr w:type="spellStart"/>
            <w:r w:rsidRPr="003B228A">
              <w:rPr>
                <w:rFonts w:ascii="Calibri" w:eastAsia="Times New Roman" w:hAnsi="Calibri" w:cs="Calibri"/>
                <w:color w:val="000000"/>
              </w:rPr>
              <w:t>Lamaload</w:t>
            </w:r>
            <w:proofErr w:type="spellEnd"/>
            <w:r w:rsidRPr="003B228A">
              <w:rPr>
                <w:rFonts w:ascii="Calibri" w:eastAsia="Times New Roman" w:hAnsi="Calibri" w:cs="Calibri"/>
                <w:color w:val="000000"/>
              </w:rPr>
              <w:t xml:space="preserve"> Reservoir</w:t>
            </w:r>
          </w:p>
        </w:tc>
        <w:tc>
          <w:tcPr>
            <w:tcW w:w="897" w:type="dxa"/>
            <w:tcBorders>
              <w:top w:val="nil"/>
              <w:left w:val="nil"/>
              <w:bottom w:val="nil"/>
              <w:right w:val="nil"/>
            </w:tcBorders>
            <w:shd w:val="clear" w:color="auto" w:fill="auto"/>
            <w:noWrap/>
            <w:vAlign w:val="bottom"/>
            <w:hideMark/>
          </w:tcPr>
          <w:p w14:paraId="01930534"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003B4C4C"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7DEAC01F"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31D959A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7A51883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80549F" w:rsidRPr="003B228A" w14:paraId="4982EFFD" w14:textId="77777777" w:rsidTr="00646C50">
        <w:trPr>
          <w:trHeight w:val="255"/>
          <w:jc w:val="center"/>
        </w:trPr>
        <w:tc>
          <w:tcPr>
            <w:tcW w:w="9230" w:type="dxa"/>
            <w:gridSpan w:val="6"/>
            <w:tcBorders>
              <w:top w:val="nil"/>
              <w:left w:val="nil"/>
              <w:bottom w:val="nil"/>
              <w:right w:val="nil"/>
            </w:tcBorders>
            <w:shd w:val="clear" w:color="auto" w:fill="ACB9CA" w:themeFill="text2" w:themeFillTint="66"/>
            <w:noWrap/>
            <w:vAlign w:val="bottom"/>
            <w:hideMark/>
          </w:tcPr>
          <w:p w14:paraId="54833B33" w14:textId="7F0E78DD" w:rsidR="0080549F" w:rsidRPr="0080549F" w:rsidRDefault="0080549F" w:rsidP="003B228A">
            <w:pPr>
              <w:spacing w:after="0" w:line="240" w:lineRule="auto"/>
              <w:rPr>
                <w:rFonts w:ascii="Times New Roman" w:eastAsia="Times New Roman" w:hAnsi="Times New Roman" w:cs="Times New Roman"/>
                <w:b/>
                <w:bCs/>
              </w:rPr>
            </w:pPr>
            <w:r w:rsidRPr="0080549F">
              <w:rPr>
                <w:rFonts w:ascii="Calibri" w:eastAsia="Times New Roman" w:hAnsi="Calibri" w:cs="Calibri"/>
                <w:b/>
                <w:bCs/>
                <w:i/>
                <w:iCs/>
                <w:color w:val="000000"/>
              </w:rPr>
              <w:t>Brooks + Meres Sub-catchment</w:t>
            </w:r>
          </w:p>
        </w:tc>
      </w:tr>
      <w:tr w:rsidR="003B228A" w:rsidRPr="003B228A" w14:paraId="49124C6D" w14:textId="77777777" w:rsidTr="0080549F">
        <w:trPr>
          <w:trHeight w:val="255"/>
          <w:jc w:val="center"/>
        </w:trPr>
        <w:tc>
          <w:tcPr>
            <w:tcW w:w="4016" w:type="dxa"/>
            <w:tcBorders>
              <w:top w:val="nil"/>
              <w:left w:val="nil"/>
              <w:bottom w:val="nil"/>
              <w:right w:val="nil"/>
            </w:tcBorders>
            <w:shd w:val="clear" w:color="auto" w:fill="auto"/>
            <w:vAlign w:val="bottom"/>
            <w:hideMark/>
          </w:tcPr>
          <w:p w14:paraId="3F3D9C4B"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Sugar Brook</w:t>
            </w:r>
          </w:p>
        </w:tc>
        <w:tc>
          <w:tcPr>
            <w:tcW w:w="897" w:type="dxa"/>
            <w:tcBorders>
              <w:top w:val="nil"/>
              <w:left w:val="nil"/>
              <w:bottom w:val="nil"/>
              <w:right w:val="nil"/>
            </w:tcBorders>
            <w:shd w:val="clear" w:color="auto" w:fill="auto"/>
            <w:noWrap/>
            <w:vAlign w:val="bottom"/>
            <w:hideMark/>
          </w:tcPr>
          <w:p w14:paraId="39A1CBDA"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0F164589"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64765C5A"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2BC1E2C1"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4824DBD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16101E00"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5E0AC777"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 xml:space="preserve">Birkin Brook - Mobberley Brook to River Bollin (including </w:t>
            </w:r>
            <w:proofErr w:type="spellStart"/>
            <w:r w:rsidRPr="003B228A">
              <w:rPr>
                <w:rFonts w:ascii="Calibri" w:eastAsia="Times New Roman" w:hAnsi="Calibri" w:cs="Calibri"/>
                <w:color w:val="000000"/>
              </w:rPr>
              <w:t>Rostherne</w:t>
            </w:r>
            <w:proofErr w:type="spellEnd"/>
            <w:r w:rsidRPr="003B228A">
              <w:rPr>
                <w:rFonts w:ascii="Calibri" w:eastAsia="Times New Roman" w:hAnsi="Calibri" w:cs="Calibri"/>
                <w:color w:val="000000"/>
              </w:rPr>
              <w:t xml:space="preserve"> Brook)</w:t>
            </w:r>
          </w:p>
        </w:tc>
        <w:tc>
          <w:tcPr>
            <w:tcW w:w="897" w:type="dxa"/>
            <w:tcBorders>
              <w:top w:val="nil"/>
              <w:left w:val="nil"/>
              <w:bottom w:val="nil"/>
              <w:right w:val="nil"/>
            </w:tcBorders>
            <w:shd w:val="clear" w:color="auto" w:fill="auto"/>
            <w:noWrap/>
            <w:vAlign w:val="bottom"/>
            <w:hideMark/>
          </w:tcPr>
          <w:p w14:paraId="5E93003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487C0B9B"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59D61A0A"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Bad</w:t>
            </w:r>
          </w:p>
        </w:tc>
        <w:tc>
          <w:tcPr>
            <w:tcW w:w="1119" w:type="dxa"/>
            <w:tcBorders>
              <w:top w:val="nil"/>
              <w:left w:val="nil"/>
              <w:bottom w:val="nil"/>
              <w:right w:val="nil"/>
            </w:tcBorders>
            <w:shd w:val="clear" w:color="auto" w:fill="auto"/>
            <w:noWrap/>
            <w:vAlign w:val="bottom"/>
            <w:hideMark/>
          </w:tcPr>
          <w:p w14:paraId="05B1DE9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Bad</w:t>
            </w:r>
          </w:p>
        </w:tc>
        <w:tc>
          <w:tcPr>
            <w:tcW w:w="1049" w:type="dxa"/>
            <w:tcBorders>
              <w:top w:val="nil"/>
              <w:left w:val="nil"/>
              <w:bottom w:val="nil"/>
              <w:right w:val="nil"/>
            </w:tcBorders>
            <w:shd w:val="clear" w:color="auto" w:fill="auto"/>
            <w:noWrap/>
            <w:vAlign w:val="bottom"/>
            <w:hideMark/>
          </w:tcPr>
          <w:p w14:paraId="13B4B1A7"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0BEE8432"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035BA0A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Birkin Brook - Source to Mobberley Brook</w:t>
            </w:r>
          </w:p>
        </w:tc>
        <w:tc>
          <w:tcPr>
            <w:tcW w:w="897" w:type="dxa"/>
            <w:tcBorders>
              <w:top w:val="nil"/>
              <w:left w:val="nil"/>
              <w:bottom w:val="nil"/>
              <w:right w:val="nil"/>
            </w:tcBorders>
            <w:shd w:val="clear" w:color="auto" w:fill="auto"/>
            <w:noWrap/>
            <w:vAlign w:val="bottom"/>
            <w:hideMark/>
          </w:tcPr>
          <w:p w14:paraId="6D2FA293"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577CD52A"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6B0A9E8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119" w:type="dxa"/>
            <w:tcBorders>
              <w:top w:val="nil"/>
              <w:left w:val="nil"/>
              <w:bottom w:val="nil"/>
              <w:right w:val="nil"/>
            </w:tcBorders>
            <w:shd w:val="clear" w:color="auto" w:fill="auto"/>
            <w:noWrap/>
            <w:vAlign w:val="bottom"/>
            <w:hideMark/>
          </w:tcPr>
          <w:p w14:paraId="1170549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049" w:type="dxa"/>
            <w:tcBorders>
              <w:top w:val="nil"/>
              <w:left w:val="nil"/>
              <w:bottom w:val="nil"/>
              <w:right w:val="nil"/>
            </w:tcBorders>
            <w:shd w:val="clear" w:color="auto" w:fill="auto"/>
            <w:noWrap/>
            <w:vAlign w:val="bottom"/>
            <w:hideMark/>
          </w:tcPr>
          <w:p w14:paraId="1D6A23D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2CA0BB52"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58521A6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Mobberley Brook</w:t>
            </w:r>
          </w:p>
        </w:tc>
        <w:tc>
          <w:tcPr>
            <w:tcW w:w="897" w:type="dxa"/>
            <w:tcBorders>
              <w:top w:val="nil"/>
              <w:left w:val="nil"/>
              <w:bottom w:val="nil"/>
              <w:right w:val="nil"/>
            </w:tcBorders>
            <w:shd w:val="clear" w:color="auto" w:fill="auto"/>
            <w:noWrap/>
            <w:vAlign w:val="bottom"/>
            <w:hideMark/>
          </w:tcPr>
          <w:p w14:paraId="60CBA9A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River</w:t>
            </w:r>
          </w:p>
        </w:tc>
        <w:tc>
          <w:tcPr>
            <w:tcW w:w="1038" w:type="dxa"/>
            <w:tcBorders>
              <w:top w:val="nil"/>
              <w:left w:val="nil"/>
              <w:bottom w:val="nil"/>
              <w:right w:val="nil"/>
            </w:tcBorders>
            <w:shd w:val="clear" w:color="auto" w:fill="auto"/>
            <w:noWrap/>
            <w:vAlign w:val="bottom"/>
            <w:hideMark/>
          </w:tcPr>
          <w:p w14:paraId="0038230B"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04A51964"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4CCBD43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429A183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6CA210F2"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2D3F067E"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Little Mere</w:t>
            </w:r>
          </w:p>
        </w:tc>
        <w:tc>
          <w:tcPr>
            <w:tcW w:w="897" w:type="dxa"/>
            <w:tcBorders>
              <w:top w:val="nil"/>
              <w:left w:val="nil"/>
              <w:bottom w:val="nil"/>
              <w:right w:val="nil"/>
            </w:tcBorders>
            <w:shd w:val="clear" w:color="auto" w:fill="auto"/>
            <w:noWrap/>
            <w:vAlign w:val="bottom"/>
            <w:hideMark/>
          </w:tcPr>
          <w:p w14:paraId="65E8D11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2FAB07FF"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4F5E9FE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7C29015C"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4C261936"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5817E70D"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2070F613" w14:textId="77777777" w:rsidR="003B228A" w:rsidRPr="003B228A" w:rsidRDefault="003B228A" w:rsidP="003B228A">
            <w:pPr>
              <w:spacing w:after="0" w:line="240" w:lineRule="auto"/>
              <w:rPr>
                <w:rFonts w:ascii="Calibri" w:eastAsia="Times New Roman" w:hAnsi="Calibri" w:cs="Calibri"/>
                <w:color w:val="000000"/>
              </w:rPr>
            </w:pPr>
            <w:proofErr w:type="spellStart"/>
            <w:r w:rsidRPr="003B228A">
              <w:rPr>
                <w:rFonts w:ascii="Calibri" w:eastAsia="Times New Roman" w:hAnsi="Calibri" w:cs="Calibri"/>
                <w:color w:val="000000"/>
              </w:rPr>
              <w:t>Melchett</w:t>
            </w:r>
            <w:proofErr w:type="spellEnd"/>
            <w:r w:rsidRPr="003B228A">
              <w:rPr>
                <w:rFonts w:ascii="Calibri" w:eastAsia="Times New Roman" w:hAnsi="Calibri" w:cs="Calibri"/>
                <w:color w:val="000000"/>
              </w:rPr>
              <w:t xml:space="preserve"> Mere</w:t>
            </w:r>
          </w:p>
        </w:tc>
        <w:tc>
          <w:tcPr>
            <w:tcW w:w="897" w:type="dxa"/>
            <w:tcBorders>
              <w:top w:val="nil"/>
              <w:left w:val="nil"/>
              <w:bottom w:val="nil"/>
              <w:right w:val="nil"/>
            </w:tcBorders>
            <w:shd w:val="clear" w:color="auto" w:fill="auto"/>
            <w:noWrap/>
            <w:vAlign w:val="bottom"/>
            <w:hideMark/>
          </w:tcPr>
          <w:p w14:paraId="289CE89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26936004"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7ED742A8"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119" w:type="dxa"/>
            <w:tcBorders>
              <w:top w:val="nil"/>
              <w:left w:val="nil"/>
              <w:bottom w:val="nil"/>
              <w:right w:val="nil"/>
            </w:tcBorders>
            <w:shd w:val="clear" w:color="auto" w:fill="auto"/>
            <w:noWrap/>
            <w:vAlign w:val="bottom"/>
            <w:hideMark/>
          </w:tcPr>
          <w:p w14:paraId="232512A1"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049" w:type="dxa"/>
            <w:tcBorders>
              <w:top w:val="nil"/>
              <w:left w:val="nil"/>
              <w:bottom w:val="nil"/>
              <w:right w:val="nil"/>
            </w:tcBorders>
            <w:shd w:val="clear" w:color="auto" w:fill="auto"/>
            <w:noWrap/>
            <w:vAlign w:val="bottom"/>
            <w:hideMark/>
          </w:tcPr>
          <w:p w14:paraId="60487E08"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5A05763C"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2807B803" w14:textId="77777777" w:rsidR="003B228A" w:rsidRPr="003B228A" w:rsidRDefault="003B228A" w:rsidP="003B228A">
            <w:pPr>
              <w:spacing w:after="0" w:line="240" w:lineRule="auto"/>
              <w:rPr>
                <w:rFonts w:ascii="Calibri" w:eastAsia="Times New Roman" w:hAnsi="Calibri" w:cs="Calibri"/>
                <w:color w:val="000000"/>
              </w:rPr>
            </w:pPr>
            <w:proofErr w:type="spellStart"/>
            <w:r w:rsidRPr="003B228A">
              <w:rPr>
                <w:rFonts w:ascii="Calibri" w:eastAsia="Times New Roman" w:hAnsi="Calibri" w:cs="Calibri"/>
                <w:color w:val="000000"/>
              </w:rPr>
              <w:t>Rostherne</w:t>
            </w:r>
            <w:proofErr w:type="spellEnd"/>
            <w:r w:rsidRPr="003B228A">
              <w:rPr>
                <w:rFonts w:ascii="Calibri" w:eastAsia="Times New Roman" w:hAnsi="Calibri" w:cs="Calibri"/>
                <w:color w:val="000000"/>
              </w:rPr>
              <w:t xml:space="preserve"> Mere</w:t>
            </w:r>
          </w:p>
        </w:tc>
        <w:tc>
          <w:tcPr>
            <w:tcW w:w="897" w:type="dxa"/>
            <w:tcBorders>
              <w:top w:val="nil"/>
              <w:left w:val="nil"/>
              <w:bottom w:val="nil"/>
              <w:right w:val="nil"/>
            </w:tcBorders>
            <w:shd w:val="clear" w:color="auto" w:fill="auto"/>
            <w:noWrap/>
            <w:vAlign w:val="bottom"/>
            <w:hideMark/>
          </w:tcPr>
          <w:p w14:paraId="4B2B203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507F7848"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453632A1"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Bad</w:t>
            </w:r>
          </w:p>
        </w:tc>
        <w:tc>
          <w:tcPr>
            <w:tcW w:w="1119" w:type="dxa"/>
            <w:tcBorders>
              <w:top w:val="nil"/>
              <w:left w:val="nil"/>
              <w:bottom w:val="nil"/>
              <w:right w:val="nil"/>
            </w:tcBorders>
            <w:shd w:val="clear" w:color="auto" w:fill="auto"/>
            <w:noWrap/>
            <w:vAlign w:val="bottom"/>
            <w:hideMark/>
          </w:tcPr>
          <w:p w14:paraId="4B41277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Bad</w:t>
            </w:r>
          </w:p>
        </w:tc>
        <w:tc>
          <w:tcPr>
            <w:tcW w:w="1049" w:type="dxa"/>
            <w:tcBorders>
              <w:top w:val="nil"/>
              <w:left w:val="nil"/>
              <w:bottom w:val="nil"/>
              <w:right w:val="nil"/>
            </w:tcBorders>
            <w:shd w:val="clear" w:color="auto" w:fill="auto"/>
            <w:noWrap/>
            <w:vAlign w:val="bottom"/>
            <w:hideMark/>
          </w:tcPr>
          <w:p w14:paraId="1D9436C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7F303D66"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1E95B9C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Tatton Mere</w:t>
            </w:r>
          </w:p>
        </w:tc>
        <w:tc>
          <w:tcPr>
            <w:tcW w:w="897" w:type="dxa"/>
            <w:tcBorders>
              <w:top w:val="nil"/>
              <w:left w:val="nil"/>
              <w:bottom w:val="nil"/>
              <w:right w:val="nil"/>
            </w:tcBorders>
            <w:shd w:val="clear" w:color="auto" w:fill="auto"/>
            <w:noWrap/>
            <w:vAlign w:val="bottom"/>
            <w:hideMark/>
          </w:tcPr>
          <w:p w14:paraId="710418C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453740D7"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73BF5AEF"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119" w:type="dxa"/>
            <w:tcBorders>
              <w:top w:val="nil"/>
              <w:left w:val="nil"/>
              <w:bottom w:val="nil"/>
              <w:right w:val="nil"/>
            </w:tcBorders>
            <w:shd w:val="clear" w:color="auto" w:fill="auto"/>
            <w:noWrap/>
            <w:vAlign w:val="bottom"/>
            <w:hideMark/>
          </w:tcPr>
          <w:p w14:paraId="0F10731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Poor</w:t>
            </w:r>
          </w:p>
        </w:tc>
        <w:tc>
          <w:tcPr>
            <w:tcW w:w="1049" w:type="dxa"/>
            <w:tcBorders>
              <w:top w:val="nil"/>
              <w:left w:val="nil"/>
              <w:bottom w:val="nil"/>
              <w:right w:val="nil"/>
            </w:tcBorders>
            <w:shd w:val="clear" w:color="auto" w:fill="auto"/>
            <w:noWrap/>
            <w:vAlign w:val="bottom"/>
            <w:hideMark/>
          </w:tcPr>
          <w:p w14:paraId="051B30EA"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716A3B69"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78B05B53"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Tatton Mere South East</w:t>
            </w:r>
          </w:p>
          <w:p w14:paraId="20AC874D" w14:textId="00B1A871"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w:t>
            </w:r>
            <w:proofErr w:type="gramStart"/>
            <w:r w:rsidR="0080549F">
              <w:rPr>
                <w:rFonts w:ascii="Calibri" w:eastAsia="Times New Roman" w:hAnsi="Calibri" w:cs="Calibri"/>
                <w:color w:val="000000"/>
              </w:rPr>
              <w:t>f</w:t>
            </w:r>
            <w:r w:rsidR="0080549F" w:rsidRPr="003B228A">
              <w:rPr>
                <w:rFonts w:ascii="Calibri" w:eastAsia="Times New Roman" w:hAnsi="Calibri" w:cs="Calibri"/>
                <w:color w:val="000000"/>
              </w:rPr>
              <w:t>ormerly</w:t>
            </w:r>
            <w:proofErr w:type="gramEnd"/>
            <w:r w:rsidRPr="003B228A">
              <w:rPr>
                <w:rFonts w:ascii="Calibri" w:eastAsia="Times New Roman" w:hAnsi="Calibri" w:cs="Calibri"/>
                <w:color w:val="000000"/>
              </w:rPr>
              <w:t xml:space="preserve"> Tatton Mere South)</w:t>
            </w:r>
          </w:p>
        </w:tc>
        <w:tc>
          <w:tcPr>
            <w:tcW w:w="897" w:type="dxa"/>
            <w:tcBorders>
              <w:top w:val="nil"/>
              <w:left w:val="nil"/>
              <w:bottom w:val="nil"/>
              <w:right w:val="nil"/>
            </w:tcBorders>
            <w:shd w:val="clear" w:color="auto" w:fill="auto"/>
            <w:noWrap/>
            <w:vAlign w:val="bottom"/>
            <w:hideMark/>
          </w:tcPr>
          <w:p w14:paraId="15CF4A1A"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4C5A729B"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44EB6FC3"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172B624F"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76673BB3"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1C6B9C27"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13760EE1"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Moor Pool (formerly Tatton Mere West)</w:t>
            </w:r>
          </w:p>
        </w:tc>
        <w:tc>
          <w:tcPr>
            <w:tcW w:w="897" w:type="dxa"/>
            <w:tcBorders>
              <w:top w:val="nil"/>
              <w:left w:val="nil"/>
              <w:bottom w:val="nil"/>
              <w:right w:val="nil"/>
            </w:tcBorders>
            <w:shd w:val="clear" w:color="auto" w:fill="auto"/>
            <w:noWrap/>
            <w:vAlign w:val="bottom"/>
            <w:hideMark/>
          </w:tcPr>
          <w:p w14:paraId="3325783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3F81FC2C"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78B3F92D"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2B6B2158"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47EAF952"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r w:rsidR="003B228A" w:rsidRPr="003B228A" w14:paraId="443E2100" w14:textId="77777777" w:rsidTr="0080549F">
        <w:trPr>
          <w:trHeight w:val="255"/>
          <w:jc w:val="center"/>
        </w:trPr>
        <w:tc>
          <w:tcPr>
            <w:tcW w:w="4016" w:type="dxa"/>
            <w:tcBorders>
              <w:top w:val="nil"/>
              <w:left w:val="nil"/>
              <w:bottom w:val="nil"/>
              <w:right w:val="nil"/>
            </w:tcBorders>
            <w:shd w:val="clear" w:color="auto" w:fill="auto"/>
            <w:noWrap/>
            <w:vAlign w:val="bottom"/>
            <w:hideMark/>
          </w:tcPr>
          <w:p w14:paraId="67524414"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The Mere at Mere</w:t>
            </w:r>
          </w:p>
        </w:tc>
        <w:tc>
          <w:tcPr>
            <w:tcW w:w="897" w:type="dxa"/>
            <w:tcBorders>
              <w:top w:val="nil"/>
              <w:left w:val="nil"/>
              <w:bottom w:val="nil"/>
              <w:right w:val="nil"/>
            </w:tcBorders>
            <w:shd w:val="clear" w:color="auto" w:fill="auto"/>
            <w:noWrap/>
            <w:vAlign w:val="bottom"/>
            <w:hideMark/>
          </w:tcPr>
          <w:p w14:paraId="5A0AB125"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Lake</w:t>
            </w:r>
          </w:p>
        </w:tc>
        <w:tc>
          <w:tcPr>
            <w:tcW w:w="1038" w:type="dxa"/>
            <w:tcBorders>
              <w:top w:val="nil"/>
              <w:left w:val="nil"/>
              <w:bottom w:val="nil"/>
              <w:right w:val="nil"/>
            </w:tcBorders>
            <w:shd w:val="clear" w:color="auto" w:fill="auto"/>
            <w:noWrap/>
            <w:vAlign w:val="bottom"/>
            <w:hideMark/>
          </w:tcPr>
          <w:p w14:paraId="673AB846" w14:textId="77777777" w:rsidR="003B228A" w:rsidRPr="003B228A" w:rsidRDefault="003B228A" w:rsidP="003B228A">
            <w:pPr>
              <w:spacing w:after="0" w:line="240" w:lineRule="auto"/>
              <w:jc w:val="center"/>
              <w:rPr>
                <w:rFonts w:ascii="Calibri" w:eastAsia="Times New Roman" w:hAnsi="Calibri" w:cs="Calibri"/>
                <w:color w:val="000000"/>
              </w:rPr>
            </w:pPr>
            <w:r w:rsidRPr="003B228A">
              <w:rPr>
                <w:rFonts w:ascii="Calibri" w:eastAsia="Times New Roman" w:hAnsi="Calibri" w:cs="Calibri"/>
                <w:color w:val="000000"/>
              </w:rPr>
              <w:t>-</w:t>
            </w:r>
          </w:p>
        </w:tc>
        <w:tc>
          <w:tcPr>
            <w:tcW w:w="1111" w:type="dxa"/>
            <w:tcBorders>
              <w:top w:val="nil"/>
              <w:left w:val="nil"/>
              <w:bottom w:val="nil"/>
              <w:right w:val="nil"/>
            </w:tcBorders>
            <w:shd w:val="clear" w:color="auto" w:fill="auto"/>
            <w:noWrap/>
            <w:vAlign w:val="bottom"/>
            <w:hideMark/>
          </w:tcPr>
          <w:p w14:paraId="52BC3B7B"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119" w:type="dxa"/>
            <w:tcBorders>
              <w:top w:val="nil"/>
              <w:left w:val="nil"/>
              <w:bottom w:val="nil"/>
              <w:right w:val="nil"/>
            </w:tcBorders>
            <w:shd w:val="clear" w:color="auto" w:fill="auto"/>
            <w:noWrap/>
            <w:vAlign w:val="bottom"/>
            <w:hideMark/>
          </w:tcPr>
          <w:p w14:paraId="1A42C6A9"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Moderate</w:t>
            </w:r>
          </w:p>
        </w:tc>
        <w:tc>
          <w:tcPr>
            <w:tcW w:w="1049" w:type="dxa"/>
            <w:tcBorders>
              <w:top w:val="nil"/>
              <w:left w:val="nil"/>
              <w:bottom w:val="nil"/>
              <w:right w:val="nil"/>
            </w:tcBorders>
            <w:shd w:val="clear" w:color="auto" w:fill="auto"/>
            <w:noWrap/>
            <w:vAlign w:val="bottom"/>
            <w:hideMark/>
          </w:tcPr>
          <w:p w14:paraId="0ECC073B" w14:textId="77777777" w:rsidR="003B228A" w:rsidRPr="003B228A" w:rsidRDefault="003B228A" w:rsidP="003B228A">
            <w:pPr>
              <w:spacing w:after="0" w:line="240" w:lineRule="auto"/>
              <w:rPr>
                <w:rFonts w:ascii="Calibri" w:eastAsia="Times New Roman" w:hAnsi="Calibri" w:cs="Calibri"/>
                <w:color w:val="000000"/>
              </w:rPr>
            </w:pPr>
            <w:r w:rsidRPr="003B228A">
              <w:rPr>
                <w:rFonts w:ascii="Calibri" w:eastAsia="Times New Roman" w:hAnsi="Calibri" w:cs="Calibri"/>
                <w:color w:val="000000"/>
              </w:rPr>
              <w:t>Fail</w:t>
            </w:r>
          </w:p>
        </w:tc>
      </w:tr>
    </w:tbl>
    <w:p w14:paraId="5574F13F" w14:textId="660A7814" w:rsidR="00D62602" w:rsidRDefault="00D62602"/>
    <w:p w14:paraId="0D4230EE" w14:textId="4D3938A0" w:rsidR="008A7B43" w:rsidRPr="008A7B43" w:rsidRDefault="008A7B43" w:rsidP="008A7B43">
      <w:pPr>
        <w:spacing w:after="0" w:line="276" w:lineRule="auto"/>
        <w:rPr>
          <w:rFonts w:ascii="Calibri" w:eastAsia="Calibri" w:hAnsi="Calibri" w:cs="Times New Roman"/>
          <w:sz w:val="24"/>
          <w:szCs w:val="24"/>
          <w:lang w:val="en-GB"/>
        </w:rPr>
      </w:pPr>
      <w:r w:rsidRPr="008A7B43">
        <w:rPr>
          <w:rFonts w:ascii="Calibri" w:eastAsia="Calibri" w:hAnsi="Calibri" w:cs="Times New Roman"/>
          <w:sz w:val="24"/>
          <w:szCs w:val="24"/>
          <w:lang w:val="en-GB"/>
        </w:rPr>
        <w:t xml:space="preserve">Over the period 2013 to 2019 there have been six changes in </w:t>
      </w:r>
      <w:r w:rsidRPr="008A7B43">
        <w:rPr>
          <w:rFonts w:ascii="Calibri" w:eastAsia="Calibri" w:hAnsi="Calibri" w:cs="Times New Roman"/>
          <w:b/>
          <w:bCs/>
          <w:sz w:val="24"/>
          <w:szCs w:val="24"/>
          <w:lang w:val="en-GB"/>
        </w:rPr>
        <w:t>Ecological Status</w:t>
      </w:r>
      <w:r w:rsidRPr="008A7B43">
        <w:rPr>
          <w:rFonts w:ascii="Calibri" w:eastAsia="Calibri" w:hAnsi="Calibri" w:cs="Times New Roman"/>
          <w:sz w:val="24"/>
          <w:szCs w:val="24"/>
          <w:lang w:val="en-GB"/>
        </w:rPr>
        <w:t xml:space="preserve"> – three </w:t>
      </w:r>
      <w:r w:rsidR="000820FB">
        <w:rPr>
          <w:rFonts w:ascii="Calibri" w:eastAsia="Calibri" w:hAnsi="Calibri" w:cs="Times New Roman"/>
          <w:sz w:val="24"/>
          <w:szCs w:val="24"/>
          <w:lang w:val="en-GB"/>
        </w:rPr>
        <w:t>improvements</w:t>
      </w:r>
      <w:r w:rsidRPr="008A7B43">
        <w:rPr>
          <w:rFonts w:ascii="Calibri" w:eastAsia="Calibri" w:hAnsi="Calibri" w:cs="Times New Roman"/>
          <w:sz w:val="24"/>
          <w:szCs w:val="24"/>
          <w:lang w:val="en-GB"/>
        </w:rPr>
        <w:t>, three d</w:t>
      </w:r>
      <w:r w:rsidR="000820FB">
        <w:rPr>
          <w:rFonts w:ascii="Calibri" w:eastAsia="Calibri" w:hAnsi="Calibri" w:cs="Times New Roman"/>
          <w:sz w:val="24"/>
          <w:szCs w:val="24"/>
          <w:lang w:val="en-GB"/>
        </w:rPr>
        <w:t>eteriorations</w:t>
      </w:r>
      <w:r w:rsidRPr="008A7B43">
        <w:rPr>
          <w:rFonts w:ascii="Calibri" w:eastAsia="Calibri" w:hAnsi="Calibri" w:cs="Times New Roman"/>
          <w:sz w:val="24"/>
          <w:szCs w:val="24"/>
          <w:lang w:val="en-GB"/>
        </w:rPr>
        <w:t>:</w:t>
      </w:r>
    </w:p>
    <w:tbl>
      <w:tblPr>
        <w:tblW w:w="7840" w:type="dxa"/>
        <w:tblInd w:w="108" w:type="dxa"/>
        <w:tblLook w:val="04A0" w:firstRow="1" w:lastRow="0" w:firstColumn="1" w:lastColumn="0" w:noHBand="0" w:noVBand="1"/>
      </w:tblPr>
      <w:tblGrid>
        <w:gridCol w:w="340"/>
        <w:gridCol w:w="4422"/>
        <w:gridCol w:w="1630"/>
        <w:gridCol w:w="1448"/>
      </w:tblGrid>
      <w:tr w:rsidR="008A7B43" w:rsidRPr="008A7B43" w14:paraId="79115CDD" w14:textId="77777777" w:rsidTr="00A5540C">
        <w:trPr>
          <w:trHeight w:val="255"/>
        </w:trPr>
        <w:tc>
          <w:tcPr>
            <w:tcW w:w="340" w:type="dxa"/>
            <w:tcBorders>
              <w:top w:val="nil"/>
              <w:left w:val="nil"/>
              <w:bottom w:val="nil"/>
              <w:right w:val="nil"/>
            </w:tcBorders>
          </w:tcPr>
          <w:p w14:paraId="3F5BC984" w14:textId="77777777" w:rsidR="008A7B43" w:rsidRPr="008A7B43" w:rsidRDefault="008A7B43" w:rsidP="008A7B43">
            <w:pPr>
              <w:spacing w:after="0" w:line="240" w:lineRule="auto"/>
              <w:rPr>
                <w:rFonts w:ascii="Calibri" w:eastAsia="Times New Roman" w:hAnsi="Calibri" w:cs="Calibri"/>
                <w:i/>
                <w:iCs/>
                <w:color w:val="000000"/>
                <w:u w:val="single"/>
              </w:rPr>
            </w:pPr>
          </w:p>
        </w:tc>
        <w:tc>
          <w:tcPr>
            <w:tcW w:w="4422" w:type="dxa"/>
            <w:tcBorders>
              <w:top w:val="nil"/>
              <w:left w:val="nil"/>
              <w:bottom w:val="nil"/>
              <w:right w:val="nil"/>
            </w:tcBorders>
            <w:shd w:val="clear" w:color="auto" w:fill="auto"/>
            <w:noWrap/>
            <w:vAlign w:val="bottom"/>
            <w:hideMark/>
          </w:tcPr>
          <w:p w14:paraId="3F4EA97D" w14:textId="77777777" w:rsidR="008A7B43" w:rsidRPr="008A7B43" w:rsidRDefault="008A7B43" w:rsidP="008A7B43">
            <w:pPr>
              <w:spacing w:after="0" w:line="240" w:lineRule="auto"/>
              <w:rPr>
                <w:rFonts w:ascii="Calibri" w:eastAsia="Times New Roman" w:hAnsi="Calibri" w:cs="Calibri"/>
                <w:i/>
                <w:iCs/>
                <w:color w:val="000000"/>
                <w:u w:val="single"/>
              </w:rPr>
            </w:pPr>
            <w:r w:rsidRPr="008A7B43">
              <w:rPr>
                <w:rFonts w:ascii="Calibri" w:eastAsia="Times New Roman" w:hAnsi="Calibri" w:cs="Calibri"/>
                <w:i/>
                <w:iCs/>
                <w:color w:val="000000"/>
                <w:u w:val="single"/>
              </w:rPr>
              <w:t>Improvements</w:t>
            </w:r>
          </w:p>
        </w:tc>
        <w:tc>
          <w:tcPr>
            <w:tcW w:w="1630" w:type="dxa"/>
            <w:tcBorders>
              <w:top w:val="nil"/>
              <w:left w:val="nil"/>
              <w:bottom w:val="nil"/>
              <w:right w:val="nil"/>
            </w:tcBorders>
            <w:shd w:val="clear" w:color="auto" w:fill="auto"/>
            <w:noWrap/>
            <w:vAlign w:val="bottom"/>
            <w:hideMark/>
          </w:tcPr>
          <w:p w14:paraId="47C906C3" w14:textId="77777777" w:rsidR="008A7B43" w:rsidRPr="008A7B43" w:rsidRDefault="008A7B43" w:rsidP="008A7B43">
            <w:pPr>
              <w:spacing w:after="0" w:line="240" w:lineRule="auto"/>
              <w:rPr>
                <w:rFonts w:ascii="Calibri" w:eastAsia="Times New Roman" w:hAnsi="Calibri" w:cs="Calibri"/>
                <w:i/>
                <w:iCs/>
                <w:color w:val="000000"/>
                <w:u w:val="single"/>
              </w:rPr>
            </w:pPr>
            <w:r w:rsidRPr="008A7B43">
              <w:rPr>
                <w:rFonts w:ascii="Calibri" w:eastAsia="Times New Roman" w:hAnsi="Calibri" w:cs="Calibri"/>
                <w:i/>
                <w:iCs/>
                <w:color w:val="000000"/>
                <w:u w:val="single"/>
              </w:rPr>
              <w:t>from</w:t>
            </w:r>
          </w:p>
        </w:tc>
        <w:tc>
          <w:tcPr>
            <w:tcW w:w="1448" w:type="dxa"/>
            <w:tcBorders>
              <w:top w:val="nil"/>
              <w:left w:val="nil"/>
              <w:bottom w:val="nil"/>
              <w:right w:val="nil"/>
            </w:tcBorders>
            <w:shd w:val="clear" w:color="auto" w:fill="auto"/>
            <w:noWrap/>
            <w:vAlign w:val="bottom"/>
            <w:hideMark/>
          </w:tcPr>
          <w:p w14:paraId="06154554" w14:textId="77777777" w:rsidR="008A7B43" w:rsidRPr="008A7B43" w:rsidRDefault="008A7B43" w:rsidP="008A7B43">
            <w:pPr>
              <w:spacing w:after="0" w:line="240" w:lineRule="auto"/>
              <w:rPr>
                <w:rFonts w:ascii="Calibri" w:eastAsia="Times New Roman" w:hAnsi="Calibri" w:cs="Calibri"/>
                <w:i/>
                <w:iCs/>
                <w:color w:val="000000"/>
                <w:u w:val="single"/>
              </w:rPr>
            </w:pPr>
            <w:r w:rsidRPr="008A7B43">
              <w:rPr>
                <w:rFonts w:ascii="Calibri" w:eastAsia="Times New Roman" w:hAnsi="Calibri" w:cs="Calibri"/>
                <w:i/>
                <w:iCs/>
                <w:color w:val="000000"/>
                <w:u w:val="single"/>
              </w:rPr>
              <w:t>to</w:t>
            </w:r>
          </w:p>
        </w:tc>
      </w:tr>
      <w:tr w:rsidR="008A7B43" w:rsidRPr="008A7B43" w14:paraId="1D2C9318" w14:textId="77777777" w:rsidTr="00A5540C">
        <w:trPr>
          <w:trHeight w:val="255"/>
        </w:trPr>
        <w:tc>
          <w:tcPr>
            <w:tcW w:w="340" w:type="dxa"/>
            <w:tcBorders>
              <w:top w:val="nil"/>
              <w:left w:val="nil"/>
              <w:bottom w:val="nil"/>
              <w:right w:val="nil"/>
            </w:tcBorders>
          </w:tcPr>
          <w:p w14:paraId="2A2470B7" w14:textId="77777777" w:rsidR="008A7B43" w:rsidRPr="008A7B43" w:rsidRDefault="008A7B43" w:rsidP="008A7B43">
            <w:pPr>
              <w:spacing w:after="0" w:line="240" w:lineRule="auto"/>
              <w:rPr>
                <w:rFonts w:ascii="Calibri" w:eastAsia="Times New Roman" w:hAnsi="Calibri" w:cs="Calibri"/>
                <w:color w:val="000000"/>
              </w:rPr>
            </w:pPr>
          </w:p>
        </w:tc>
        <w:tc>
          <w:tcPr>
            <w:tcW w:w="4422" w:type="dxa"/>
            <w:tcBorders>
              <w:top w:val="nil"/>
              <w:left w:val="nil"/>
              <w:bottom w:val="nil"/>
              <w:right w:val="nil"/>
            </w:tcBorders>
            <w:shd w:val="clear" w:color="auto" w:fill="auto"/>
            <w:noWrap/>
            <w:vAlign w:val="bottom"/>
            <w:hideMark/>
          </w:tcPr>
          <w:p w14:paraId="5304DBA5"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Bollin (River Dean to Ashley Mill)</w:t>
            </w:r>
          </w:p>
        </w:tc>
        <w:tc>
          <w:tcPr>
            <w:tcW w:w="1630" w:type="dxa"/>
            <w:tcBorders>
              <w:top w:val="nil"/>
              <w:left w:val="nil"/>
              <w:bottom w:val="nil"/>
              <w:right w:val="nil"/>
            </w:tcBorders>
            <w:shd w:val="clear" w:color="auto" w:fill="auto"/>
            <w:noWrap/>
            <w:vAlign w:val="bottom"/>
            <w:hideMark/>
          </w:tcPr>
          <w:p w14:paraId="7C6B277F"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Poor</w:t>
            </w:r>
          </w:p>
        </w:tc>
        <w:tc>
          <w:tcPr>
            <w:tcW w:w="1448" w:type="dxa"/>
            <w:tcBorders>
              <w:top w:val="nil"/>
              <w:left w:val="nil"/>
              <w:bottom w:val="nil"/>
              <w:right w:val="nil"/>
            </w:tcBorders>
            <w:shd w:val="clear" w:color="auto" w:fill="auto"/>
            <w:noWrap/>
            <w:vAlign w:val="bottom"/>
            <w:hideMark/>
          </w:tcPr>
          <w:p w14:paraId="35D73C2E"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Moderate</w:t>
            </w:r>
          </w:p>
        </w:tc>
      </w:tr>
      <w:tr w:rsidR="008A7B43" w:rsidRPr="008A7B43" w14:paraId="4BB790F3" w14:textId="77777777" w:rsidTr="00A5540C">
        <w:trPr>
          <w:trHeight w:val="255"/>
        </w:trPr>
        <w:tc>
          <w:tcPr>
            <w:tcW w:w="340" w:type="dxa"/>
            <w:tcBorders>
              <w:top w:val="nil"/>
              <w:left w:val="nil"/>
              <w:bottom w:val="nil"/>
              <w:right w:val="nil"/>
            </w:tcBorders>
          </w:tcPr>
          <w:p w14:paraId="5213C627" w14:textId="77777777" w:rsidR="008A7B43" w:rsidRPr="008A7B43" w:rsidRDefault="008A7B43" w:rsidP="008A7B43">
            <w:pPr>
              <w:spacing w:after="0" w:line="240" w:lineRule="auto"/>
              <w:rPr>
                <w:rFonts w:ascii="Calibri" w:eastAsia="Times New Roman" w:hAnsi="Calibri" w:cs="Calibri"/>
                <w:color w:val="000000"/>
              </w:rPr>
            </w:pPr>
          </w:p>
        </w:tc>
        <w:tc>
          <w:tcPr>
            <w:tcW w:w="4422" w:type="dxa"/>
            <w:tcBorders>
              <w:top w:val="nil"/>
              <w:left w:val="nil"/>
              <w:bottom w:val="nil"/>
              <w:right w:val="nil"/>
            </w:tcBorders>
            <w:shd w:val="clear" w:color="auto" w:fill="auto"/>
            <w:noWrap/>
            <w:vAlign w:val="bottom"/>
            <w:hideMark/>
          </w:tcPr>
          <w:p w14:paraId="5BA5961D"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Tatton Mere</w:t>
            </w:r>
          </w:p>
        </w:tc>
        <w:tc>
          <w:tcPr>
            <w:tcW w:w="1630" w:type="dxa"/>
            <w:tcBorders>
              <w:top w:val="nil"/>
              <w:left w:val="nil"/>
              <w:bottom w:val="nil"/>
              <w:right w:val="nil"/>
            </w:tcBorders>
            <w:shd w:val="clear" w:color="auto" w:fill="auto"/>
            <w:noWrap/>
            <w:vAlign w:val="bottom"/>
            <w:hideMark/>
          </w:tcPr>
          <w:p w14:paraId="7A7CCF77"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Bad</w:t>
            </w:r>
          </w:p>
        </w:tc>
        <w:tc>
          <w:tcPr>
            <w:tcW w:w="1448" w:type="dxa"/>
            <w:tcBorders>
              <w:top w:val="nil"/>
              <w:left w:val="nil"/>
              <w:bottom w:val="nil"/>
              <w:right w:val="nil"/>
            </w:tcBorders>
            <w:shd w:val="clear" w:color="auto" w:fill="auto"/>
            <w:noWrap/>
            <w:vAlign w:val="bottom"/>
            <w:hideMark/>
          </w:tcPr>
          <w:p w14:paraId="21300EE1"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Poor</w:t>
            </w:r>
          </w:p>
        </w:tc>
      </w:tr>
      <w:tr w:rsidR="008A7B43" w:rsidRPr="008A7B43" w14:paraId="6767DB59" w14:textId="77777777" w:rsidTr="00A5540C">
        <w:trPr>
          <w:trHeight w:val="255"/>
        </w:trPr>
        <w:tc>
          <w:tcPr>
            <w:tcW w:w="340" w:type="dxa"/>
            <w:tcBorders>
              <w:top w:val="nil"/>
              <w:left w:val="nil"/>
              <w:bottom w:val="nil"/>
              <w:right w:val="nil"/>
            </w:tcBorders>
          </w:tcPr>
          <w:p w14:paraId="5C40917E" w14:textId="77777777" w:rsidR="008A7B43" w:rsidRPr="008A7B43" w:rsidRDefault="008A7B43" w:rsidP="008A7B43">
            <w:pPr>
              <w:spacing w:after="0" w:line="240" w:lineRule="auto"/>
              <w:rPr>
                <w:rFonts w:ascii="Calibri" w:eastAsia="Times New Roman" w:hAnsi="Calibri" w:cs="Calibri"/>
                <w:color w:val="000000"/>
              </w:rPr>
            </w:pPr>
          </w:p>
        </w:tc>
        <w:tc>
          <w:tcPr>
            <w:tcW w:w="4422" w:type="dxa"/>
            <w:tcBorders>
              <w:top w:val="nil"/>
              <w:left w:val="nil"/>
              <w:bottom w:val="nil"/>
              <w:right w:val="nil"/>
            </w:tcBorders>
            <w:shd w:val="clear" w:color="auto" w:fill="auto"/>
            <w:noWrap/>
            <w:vAlign w:val="bottom"/>
            <w:hideMark/>
          </w:tcPr>
          <w:p w14:paraId="341A7919"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The Mere at Mere</w:t>
            </w:r>
          </w:p>
        </w:tc>
        <w:tc>
          <w:tcPr>
            <w:tcW w:w="1630" w:type="dxa"/>
            <w:tcBorders>
              <w:top w:val="nil"/>
              <w:left w:val="nil"/>
              <w:bottom w:val="nil"/>
              <w:right w:val="nil"/>
            </w:tcBorders>
            <w:shd w:val="clear" w:color="auto" w:fill="auto"/>
            <w:noWrap/>
            <w:vAlign w:val="bottom"/>
            <w:hideMark/>
          </w:tcPr>
          <w:p w14:paraId="76A48441"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Poor</w:t>
            </w:r>
          </w:p>
        </w:tc>
        <w:tc>
          <w:tcPr>
            <w:tcW w:w="1448" w:type="dxa"/>
            <w:tcBorders>
              <w:top w:val="nil"/>
              <w:left w:val="nil"/>
              <w:bottom w:val="nil"/>
              <w:right w:val="nil"/>
            </w:tcBorders>
            <w:shd w:val="clear" w:color="auto" w:fill="auto"/>
            <w:noWrap/>
            <w:vAlign w:val="bottom"/>
            <w:hideMark/>
          </w:tcPr>
          <w:p w14:paraId="20729917"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Moderate</w:t>
            </w:r>
          </w:p>
        </w:tc>
      </w:tr>
      <w:tr w:rsidR="008A7B43" w:rsidRPr="008A7B43" w14:paraId="14BBC5AB" w14:textId="77777777" w:rsidTr="00A5540C">
        <w:trPr>
          <w:trHeight w:val="255"/>
        </w:trPr>
        <w:tc>
          <w:tcPr>
            <w:tcW w:w="340" w:type="dxa"/>
            <w:tcBorders>
              <w:top w:val="nil"/>
              <w:left w:val="nil"/>
              <w:bottom w:val="nil"/>
              <w:right w:val="nil"/>
            </w:tcBorders>
            <w:vAlign w:val="center"/>
          </w:tcPr>
          <w:p w14:paraId="1656D6ED" w14:textId="77777777" w:rsidR="008A7B43" w:rsidRPr="008A7B43" w:rsidRDefault="008A7B43" w:rsidP="008A7B43">
            <w:pPr>
              <w:spacing w:after="0" w:line="240" w:lineRule="auto"/>
              <w:rPr>
                <w:rFonts w:ascii="Calibri" w:eastAsia="Times New Roman" w:hAnsi="Calibri" w:cs="Calibri"/>
                <w:color w:val="000000"/>
                <w:sz w:val="16"/>
                <w:szCs w:val="16"/>
              </w:rPr>
            </w:pPr>
          </w:p>
        </w:tc>
        <w:tc>
          <w:tcPr>
            <w:tcW w:w="4422" w:type="dxa"/>
            <w:tcBorders>
              <w:top w:val="nil"/>
              <w:left w:val="nil"/>
              <w:bottom w:val="nil"/>
              <w:right w:val="nil"/>
            </w:tcBorders>
            <w:shd w:val="clear" w:color="auto" w:fill="auto"/>
            <w:noWrap/>
            <w:vAlign w:val="center"/>
          </w:tcPr>
          <w:p w14:paraId="1C8003AA" w14:textId="77777777" w:rsidR="008A7B43" w:rsidRPr="008A7B43" w:rsidRDefault="008A7B43" w:rsidP="008A7B43">
            <w:pPr>
              <w:spacing w:after="0" w:line="240" w:lineRule="auto"/>
              <w:rPr>
                <w:rFonts w:ascii="Calibri" w:eastAsia="Times New Roman" w:hAnsi="Calibri" w:cs="Calibri"/>
                <w:color w:val="000000"/>
                <w:sz w:val="16"/>
                <w:szCs w:val="16"/>
              </w:rPr>
            </w:pPr>
          </w:p>
        </w:tc>
        <w:tc>
          <w:tcPr>
            <w:tcW w:w="1630" w:type="dxa"/>
            <w:tcBorders>
              <w:top w:val="nil"/>
              <w:left w:val="nil"/>
              <w:bottom w:val="nil"/>
              <w:right w:val="nil"/>
            </w:tcBorders>
            <w:shd w:val="clear" w:color="auto" w:fill="auto"/>
            <w:noWrap/>
            <w:vAlign w:val="center"/>
          </w:tcPr>
          <w:p w14:paraId="761941C2" w14:textId="77777777" w:rsidR="008A7B43" w:rsidRPr="008A7B43" w:rsidRDefault="008A7B43" w:rsidP="008A7B43">
            <w:pPr>
              <w:spacing w:after="0" w:line="240" w:lineRule="auto"/>
              <w:rPr>
                <w:rFonts w:ascii="Calibri" w:eastAsia="Times New Roman" w:hAnsi="Calibri" w:cs="Calibri"/>
                <w:color w:val="000000"/>
                <w:sz w:val="16"/>
                <w:szCs w:val="16"/>
              </w:rPr>
            </w:pPr>
          </w:p>
        </w:tc>
        <w:tc>
          <w:tcPr>
            <w:tcW w:w="1448" w:type="dxa"/>
            <w:tcBorders>
              <w:top w:val="nil"/>
              <w:left w:val="nil"/>
              <w:bottom w:val="nil"/>
              <w:right w:val="nil"/>
            </w:tcBorders>
            <w:shd w:val="clear" w:color="auto" w:fill="auto"/>
            <w:noWrap/>
            <w:vAlign w:val="center"/>
          </w:tcPr>
          <w:p w14:paraId="41FCA7BD" w14:textId="77777777" w:rsidR="008A7B43" w:rsidRPr="008A7B43" w:rsidRDefault="008A7B43" w:rsidP="008A7B43">
            <w:pPr>
              <w:spacing w:after="0" w:line="240" w:lineRule="auto"/>
              <w:rPr>
                <w:rFonts w:ascii="Calibri" w:eastAsia="Times New Roman" w:hAnsi="Calibri" w:cs="Calibri"/>
                <w:color w:val="000000"/>
                <w:sz w:val="16"/>
                <w:szCs w:val="16"/>
              </w:rPr>
            </w:pPr>
          </w:p>
        </w:tc>
      </w:tr>
      <w:tr w:rsidR="008A7B43" w:rsidRPr="008A7B43" w14:paraId="2EE4BB12" w14:textId="77777777" w:rsidTr="00A5540C">
        <w:trPr>
          <w:trHeight w:val="255"/>
        </w:trPr>
        <w:tc>
          <w:tcPr>
            <w:tcW w:w="340" w:type="dxa"/>
            <w:tcBorders>
              <w:top w:val="nil"/>
              <w:left w:val="nil"/>
              <w:bottom w:val="nil"/>
              <w:right w:val="nil"/>
            </w:tcBorders>
          </w:tcPr>
          <w:p w14:paraId="029AF9F5" w14:textId="77777777" w:rsidR="008A7B43" w:rsidRPr="008A7B43" w:rsidRDefault="008A7B43" w:rsidP="008A7B43">
            <w:pPr>
              <w:spacing w:after="0" w:line="240" w:lineRule="auto"/>
              <w:rPr>
                <w:rFonts w:ascii="Calibri" w:eastAsia="Times New Roman" w:hAnsi="Calibri" w:cs="Calibri"/>
                <w:i/>
                <w:iCs/>
                <w:color w:val="000000"/>
              </w:rPr>
            </w:pPr>
          </w:p>
        </w:tc>
        <w:tc>
          <w:tcPr>
            <w:tcW w:w="4422" w:type="dxa"/>
            <w:tcBorders>
              <w:top w:val="nil"/>
              <w:left w:val="nil"/>
              <w:bottom w:val="nil"/>
              <w:right w:val="nil"/>
            </w:tcBorders>
            <w:shd w:val="clear" w:color="auto" w:fill="auto"/>
            <w:noWrap/>
            <w:vAlign w:val="bottom"/>
            <w:hideMark/>
          </w:tcPr>
          <w:p w14:paraId="0E73CE66" w14:textId="77777777" w:rsidR="008A7B43" w:rsidRPr="008A7B43" w:rsidRDefault="008A7B43" w:rsidP="008A7B43">
            <w:pPr>
              <w:spacing w:after="0" w:line="240" w:lineRule="auto"/>
              <w:rPr>
                <w:rFonts w:ascii="Calibri" w:eastAsia="Times New Roman" w:hAnsi="Calibri" w:cs="Calibri"/>
                <w:i/>
                <w:iCs/>
                <w:color w:val="000000"/>
                <w:u w:val="single"/>
              </w:rPr>
            </w:pPr>
            <w:r w:rsidRPr="008A7B43">
              <w:rPr>
                <w:rFonts w:ascii="Calibri" w:eastAsia="Times New Roman" w:hAnsi="Calibri" w:cs="Calibri"/>
                <w:i/>
                <w:iCs/>
                <w:color w:val="000000"/>
                <w:u w:val="single"/>
              </w:rPr>
              <w:t>Deteriorations</w:t>
            </w:r>
          </w:p>
        </w:tc>
        <w:tc>
          <w:tcPr>
            <w:tcW w:w="1630" w:type="dxa"/>
            <w:tcBorders>
              <w:top w:val="nil"/>
              <w:left w:val="nil"/>
              <w:bottom w:val="nil"/>
              <w:right w:val="nil"/>
            </w:tcBorders>
            <w:shd w:val="clear" w:color="auto" w:fill="auto"/>
            <w:noWrap/>
            <w:vAlign w:val="bottom"/>
            <w:hideMark/>
          </w:tcPr>
          <w:p w14:paraId="0BC1E0D9" w14:textId="77777777" w:rsidR="008A7B43" w:rsidRPr="008A7B43" w:rsidRDefault="008A7B43" w:rsidP="008A7B43">
            <w:pPr>
              <w:spacing w:after="0" w:line="240" w:lineRule="auto"/>
              <w:rPr>
                <w:rFonts w:ascii="Times New Roman" w:eastAsia="Times New Roman" w:hAnsi="Times New Roman" w:cs="Times New Roman"/>
              </w:rPr>
            </w:pPr>
          </w:p>
        </w:tc>
        <w:tc>
          <w:tcPr>
            <w:tcW w:w="1448" w:type="dxa"/>
            <w:tcBorders>
              <w:top w:val="nil"/>
              <w:left w:val="nil"/>
              <w:bottom w:val="nil"/>
              <w:right w:val="nil"/>
            </w:tcBorders>
            <w:shd w:val="clear" w:color="auto" w:fill="auto"/>
            <w:noWrap/>
            <w:vAlign w:val="bottom"/>
            <w:hideMark/>
          </w:tcPr>
          <w:p w14:paraId="27DB9B62" w14:textId="77777777" w:rsidR="008A7B43" w:rsidRPr="008A7B43" w:rsidRDefault="008A7B43" w:rsidP="008A7B43">
            <w:pPr>
              <w:spacing w:after="0" w:line="240" w:lineRule="auto"/>
              <w:rPr>
                <w:rFonts w:ascii="Times New Roman" w:eastAsia="Times New Roman" w:hAnsi="Times New Roman" w:cs="Times New Roman"/>
              </w:rPr>
            </w:pPr>
          </w:p>
        </w:tc>
      </w:tr>
      <w:tr w:rsidR="008A7B43" w:rsidRPr="008A7B43" w14:paraId="36F6BEBC" w14:textId="77777777" w:rsidTr="00A5540C">
        <w:trPr>
          <w:trHeight w:val="255"/>
        </w:trPr>
        <w:tc>
          <w:tcPr>
            <w:tcW w:w="340" w:type="dxa"/>
            <w:tcBorders>
              <w:top w:val="nil"/>
              <w:left w:val="nil"/>
              <w:bottom w:val="nil"/>
              <w:right w:val="nil"/>
            </w:tcBorders>
          </w:tcPr>
          <w:p w14:paraId="17E96B6C" w14:textId="77777777" w:rsidR="008A7B43" w:rsidRPr="008A7B43" w:rsidRDefault="008A7B43" w:rsidP="008A7B43">
            <w:pPr>
              <w:spacing w:after="0" w:line="240" w:lineRule="auto"/>
              <w:rPr>
                <w:rFonts w:ascii="Calibri" w:eastAsia="Times New Roman" w:hAnsi="Calibri" w:cs="Calibri"/>
                <w:color w:val="000000"/>
              </w:rPr>
            </w:pPr>
          </w:p>
        </w:tc>
        <w:tc>
          <w:tcPr>
            <w:tcW w:w="4422" w:type="dxa"/>
            <w:tcBorders>
              <w:top w:val="nil"/>
              <w:left w:val="nil"/>
              <w:bottom w:val="nil"/>
              <w:right w:val="nil"/>
            </w:tcBorders>
            <w:shd w:val="clear" w:color="auto" w:fill="auto"/>
            <w:noWrap/>
            <w:vAlign w:val="bottom"/>
            <w:hideMark/>
          </w:tcPr>
          <w:p w14:paraId="70CAC574"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Birkin Brook - Mobberley Brook to River Bollin</w:t>
            </w:r>
          </w:p>
          <w:p w14:paraId="2E05EE53"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w:t>
            </w:r>
            <w:proofErr w:type="gramStart"/>
            <w:r w:rsidRPr="008A7B43">
              <w:rPr>
                <w:rFonts w:ascii="Calibri" w:eastAsia="Times New Roman" w:hAnsi="Calibri" w:cs="Calibri"/>
                <w:color w:val="000000"/>
              </w:rPr>
              <w:t>including</w:t>
            </w:r>
            <w:proofErr w:type="gramEnd"/>
            <w:r w:rsidRPr="008A7B43">
              <w:rPr>
                <w:rFonts w:ascii="Calibri" w:eastAsia="Times New Roman" w:hAnsi="Calibri" w:cs="Calibri"/>
                <w:color w:val="000000"/>
              </w:rPr>
              <w:t xml:space="preserve"> </w:t>
            </w:r>
            <w:proofErr w:type="spellStart"/>
            <w:r w:rsidRPr="008A7B43">
              <w:rPr>
                <w:rFonts w:ascii="Calibri" w:eastAsia="Times New Roman" w:hAnsi="Calibri" w:cs="Calibri"/>
                <w:color w:val="000000"/>
              </w:rPr>
              <w:t>Rostherne</w:t>
            </w:r>
            <w:proofErr w:type="spellEnd"/>
            <w:r w:rsidRPr="008A7B43">
              <w:rPr>
                <w:rFonts w:ascii="Calibri" w:eastAsia="Times New Roman" w:hAnsi="Calibri" w:cs="Calibri"/>
                <w:color w:val="000000"/>
              </w:rPr>
              <w:t xml:space="preserve"> Brook)</w:t>
            </w:r>
          </w:p>
        </w:tc>
        <w:tc>
          <w:tcPr>
            <w:tcW w:w="1630" w:type="dxa"/>
            <w:tcBorders>
              <w:top w:val="nil"/>
              <w:left w:val="nil"/>
              <w:bottom w:val="nil"/>
              <w:right w:val="nil"/>
            </w:tcBorders>
            <w:shd w:val="clear" w:color="auto" w:fill="auto"/>
            <w:noWrap/>
            <w:vAlign w:val="bottom"/>
            <w:hideMark/>
          </w:tcPr>
          <w:p w14:paraId="3494B14E"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Moderate</w:t>
            </w:r>
          </w:p>
        </w:tc>
        <w:tc>
          <w:tcPr>
            <w:tcW w:w="1448" w:type="dxa"/>
            <w:tcBorders>
              <w:top w:val="nil"/>
              <w:left w:val="nil"/>
              <w:bottom w:val="nil"/>
              <w:right w:val="nil"/>
            </w:tcBorders>
            <w:shd w:val="clear" w:color="auto" w:fill="auto"/>
            <w:noWrap/>
            <w:vAlign w:val="bottom"/>
            <w:hideMark/>
          </w:tcPr>
          <w:p w14:paraId="4762DE4B"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Bad</w:t>
            </w:r>
          </w:p>
        </w:tc>
      </w:tr>
      <w:tr w:rsidR="008A7B43" w:rsidRPr="008A7B43" w14:paraId="4662EA50" w14:textId="77777777" w:rsidTr="00A5540C">
        <w:trPr>
          <w:trHeight w:val="255"/>
        </w:trPr>
        <w:tc>
          <w:tcPr>
            <w:tcW w:w="340" w:type="dxa"/>
            <w:tcBorders>
              <w:top w:val="nil"/>
              <w:left w:val="nil"/>
              <w:bottom w:val="nil"/>
              <w:right w:val="nil"/>
            </w:tcBorders>
          </w:tcPr>
          <w:p w14:paraId="330003D2" w14:textId="77777777" w:rsidR="008A7B43" w:rsidRPr="008A7B43" w:rsidRDefault="008A7B43" w:rsidP="008A7B43">
            <w:pPr>
              <w:spacing w:after="0" w:line="240" w:lineRule="auto"/>
              <w:rPr>
                <w:rFonts w:ascii="Calibri" w:eastAsia="Times New Roman" w:hAnsi="Calibri" w:cs="Calibri"/>
                <w:color w:val="000000"/>
              </w:rPr>
            </w:pPr>
          </w:p>
        </w:tc>
        <w:tc>
          <w:tcPr>
            <w:tcW w:w="4422" w:type="dxa"/>
            <w:tcBorders>
              <w:top w:val="nil"/>
              <w:left w:val="nil"/>
              <w:bottom w:val="nil"/>
              <w:right w:val="nil"/>
            </w:tcBorders>
            <w:shd w:val="clear" w:color="auto" w:fill="auto"/>
            <w:noWrap/>
            <w:vAlign w:val="bottom"/>
            <w:hideMark/>
          </w:tcPr>
          <w:p w14:paraId="229F5ABE" w14:textId="77777777" w:rsidR="008A7B43" w:rsidRPr="008A7B43" w:rsidRDefault="008A7B43" w:rsidP="008A7B43">
            <w:pPr>
              <w:spacing w:after="0" w:line="240" w:lineRule="auto"/>
              <w:rPr>
                <w:rFonts w:ascii="Calibri" w:eastAsia="Times New Roman" w:hAnsi="Calibri" w:cs="Calibri"/>
                <w:color w:val="000000"/>
              </w:rPr>
            </w:pPr>
            <w:proofErr w:type="spellStart"/>
            <w:r w:rsidRPr="008A7B43">
              <w:rPr>
                <w:rFonts w:ascii="Calibri" w:eastAsia="Times New Roman" w:hAnsi="Calibri" w:cs="Calibri"/>
                <w:color w:val="000000"/>
              </w:rPr>
              <w:t>Melchett</w:t>
            </w:r>
            <w:proofErr w:type="spellEnd"/>
            <w:r w:rsidRPr="008A7B43">
              <w:rPr>
                <w:rFonts w:ascii="Calibri" w:eastAsia="Times New Roman" w:hAnsi="Calibri" w:cs="Calibri"/>
                <w:color w:val="000000"/>
              </w:rPr>
              <w:t xml:space="preserve"> Mere</w:t>
            </w:r>
          </w:p>
        </w:tc>
        <w:tc>
          <w:tcPr>
            <w:tcW w:w="1630" w:type="dxa"/>
            <w:tcBorders>
              <w:top w:val="nil"/>
              <w:left w:val="nil"/>
              <w:bottom w:val="nil"/>
              <w:right w:val="nil"/>
            </w:tcBorders>
            <w:shd w:val="clear" w:color="auto" w:fill="auto"/>
            <w:noWrap/>
            <w:vAlign w:val="bottom"/>
            <w:hideMark/>
          </w:tcPr>
          <w:p w14:paraId="5669017D"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Moderate</w:t>
            </w:r>
          </w:p>
        </w:tc>
        <w:tc>
          <w:tcPr>
            <w:tcW w:w="1448" w:type="dxa"/>
            <w:tcBorders>
              <w:top w:val="nil"/>
              <w:left w:val="nil"/>
              <w:bottom w:val="nil"/>
              <w:right w:val="nil"/>
            </w:tcBorders>
            <w:shd w:val="clear" w:color="auto" w:fill="auto"/>
            <w:noWrap/>
            <w:vAlign w:val="bottom"/>
            <w:hideMark/>
          </w:tcPr>
          <w:p w14:paraId="156B09C8"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Poor</w:t>
            </w:r>
          </w:p>
        </w:tc>
      </w:tr>
      <w:tr w:rsidR="008A7B43" w:rsidRPr="008A7B43" w14:paraId="7ACC60FE" w14:textId="77777777" w:rsidTr="00A5540C">
        <w:trPr>
          <w:trHeight w:val="255"/>
        </w:trPr>
        <w:tc>
          <w:tcPr>
            <w:tcW w:w="340" w:type="dxa"/>
            <w:tcBorders>
              <w:top w:val="nil"/>
              <w:left w:val="nil"/>
              <w:bottom w:val="nil"/>
              <w:right w:val="nil"/>
            </w:tcBorders>
          </w:tcPr>
          <w:p w14:paraId="5BC3E2CA" w14:textId="77777777" w:rsidR="008A7B43" w:rsidRPr="008A7B43" w:rsidRDefault="008A7B43" w:rsidP="008A7B43">
            <w:pPr>
              <w:spacing w:after="0" w:line="240" w:lineRule="auto"/>
              <w:rPr>
                <w:rFonts w:ascii="Calibri" w:eastAsia="Times New Roman" w:hAnsi="Calibri" w:cs="Calibri"/>
                <w:color w:val="000000"/>
              </w:rPr>
            </w:pPr>
          </w:p>
        </w:tc>
        <w:tc>
          <w:tcPr>
            <w:tcW w:w="4422" w:type="dxa"/>
            <w:tcBorders>
              <w:top w:val="nil"/>
              <w:left w:val="nil"/>
              <w:bottom w:val="nil"/>
              <w:right w:val="nil"/>
            </w:tcBorders>
            <w:shd w:val="clear" w:color="auto" w:fill="auto"/>
            <w:vAlign w:val="bottom"/>
            <w:hideMark/>
          </w:tcPr>
          <w:p w14:paraId="04E05686"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Sugar Brook</w:t>
            </w:r>
          </w:p>
        </w:tc>
        <w:tc>
          <w:tcPr>
            <w:tcW w:w="1630" w:type="dxa"/>
            <w:tcBorders>
              <w:top w:val="nil"/>
              <w:left w:val="nil"/>
              <w:bottom w:val="nil"/>
              <w:right w:val="nil"/>
            </w:tcBorders>
            <w:shd w:val="clear" w:color="auto" w:fill="auto"/>
            <w:noWrap/>
            <w:vAlign w:val="bottom"/>
            <w:hideMark/>
          </w:tcPr>
          <w:p w14:paraId="2D63FED0"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Good</w:t>
            </w:r>
          </w:p>
        </w:tc>
        <w:tc>
          <w:tcPr>
            <w:tcW w:w="1448" w:type="dxa"/>
            <w:tcBorders>
              <w:top w:val="nil"/>
              <w:left w:val="nil"/>
              <w:bottom w:val="nil"/>
              <w:right w:val="nil"/>
            </w:tcBorders>
            <w:shd w:val="clear" w:color="auto" w:fill="auto"/>
            <w:noWrap/>
            <w:vAlign w:val="bottom"/>
            <w:hideMark/>
          </w:tcPr>
          <w:p w14:paraId="70334AE0" w14:textId="77777777" w:rsidR="008A7B43" w:rsidRPr="008A7B43" w:rsidRDefault="008A7B43" w:rsidP="008A7B43">
            <w:pPr>
              <w:spacing w:after="0" w:line="240" w:lineRule="auto"/>
              <w:rPr>
                <w:rFonts w:ascii="Calibri" w:eastAsia="Times New Roman" w:hAnsi="Calibri" w:cs="Calibri"/>
                <w:color w:val="000000"/>
              </w:rPr>
            </w:pPr>
            <w:r w:rsidRPr="008A7B43">
              <w:rPr>
                <w:rFonts w:ascii="Calibri" w:eastAsia="Times New Roman" w:hAnsi="Calibri" w:cs="Calibri"/>
                <w:color w:val="000000"/>
              </w:rPr>
              <w:t>Moderate</w:t>
            </w:r>
          </w:p>
        </w:tc>
      </w:tr>
    </w:tbl>
    <w:p w14:paraId="0DB1E697" w14:textId="77777777" w:rsidR="008A7B43" w:rsidRPr="008A7B43" w:rsidRDefault="008A7B43" w:rsidP="008A7B43">
      <w:pPr>
        <w:spacing w:after="200" w:line="276" w:lineRule="auto"/>
        <w:rPr>
          <w:rFonts w:ascii="Calibri" w:eastAsia="Calibri" w:hAnsi="Calibri" w:cs="Times New Roman"/>
          <w:sz w:val="24"/>
          <w:szCs w:val="24"/>
          <w:lang w:val="en-GB"/>
        </w:rPr>
      </w:pPr>
    </w:p>
    <w:p w14:paraId="7CE7DB22" w14:textId="77777777" w:rsidR="008A7B43" w:rsidRPr="008A7B43" w:rsidRDefault="008A7B43" w:rsidP="008A7B43">
      <w:pPr>
        <w:spacing w:after="0" w:line="240" w:lineRule="auto"/>
        <w:rPr>
          <w:rFonts w:ascii="Calibri" w:eastAsia="Calibri" w:hAnsi="Calibri" w:cs="Times New Roman"/>
          <w:lang w:val="en-GB"/>
        </w:rPr>
      </w:pPr>
      <w:r w:rsidRPr="008A7B43">
        <w:rPr>
          <w:rFonts w:ascii="Calibri" w:eastAsia="Calibri" w:hAnsi="Calibri" w:cs="Times New Roman"/>
          <w:b/>
          <w:bCs/>
          <w:lang w:val="en-GB"/>
        </w:rPr>
        <w:t>Source:</w:t>
      </w:r>
      <w:r w:rsidRPr="008A7B43">
        <w:rPr>
          <w:rFonts w:ascii="Calibri" w:eastAsia="Calibri" w:hAnsi="Calibri" w:cs="Times New Roman"/>
          <w:lang w:val="en-GB"/>
        </w:rPr>
        <w:t xml:space="preserve"> Catchment Data Explorer </w:t>
      </w:r>
      <w:hyperlink r:id="rId13" w:history="1">
        <w:r w:rsidRPr="008A7B43">
          <w:rPr>
            <w:rFonts w:ascii="Calibri" w:eastAsia="Calibri" w:hAnsi="Calibri" w:cs="Times New Roman"/>
            <w:color w:val="0000FF"/>
            <w:u w:val="single"/>
            <w:lang w:val="en-GB"/>
          </w:rPr>
          <w:t>https://environment.data.gov.uk/catchment-planning/OperationalCatchment/3039</w:t>
        </w:r>
      </w:hyperlink>
      <w:r w:rsidRPr="008A7B43">
        <w:rPr>
          <w:rFonts w:ascii="Calibri" w:eastAsia="Calibri" w:hAnsi="Calibri" w:cs="Times New Roman"/>
          <w:lang w:val="en-GB"/>
        </w:rPr>
        <w:t xml:space="preserve"> </w:t>
      </w:r>
    </w:p>
    <w:sectPr w:rsidR="008A7B43" w:rsidRPr="008A7B43" w:rsidSect="00C2133C">
      <w:headerReference w:type="default" r:id="rId14"/>
      <w:footerReference w:type="default" r:id="rId15"/>
      <w:pgSz w:w="12240" w:h="15840"/>
      <w:pgMar w:top="709" w:right="1440" w:bottom="851" w:left="1440" w:header="340"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B090" w14:textId="77777777" w:rsidR="00C95C9C" w:rsidRDefault="00C95C9C" w:rsidP="005B13F0">
      <w:pPr>
        <w:spacing w:after="0" w:line="240" w:lineRule="auto"/>
      </w:pPr>
      <w:r>
        <w:separator/>
      </w:r>
    </w:p>
  </w:endnote>
  <w:endnote w:type="continuationSeparator" w:id="0">
    <w:p w14:paraId="0D67C89A" w14:textId="77777777" w:rsidR="00C95C9C" w:rsidRDefault="00C95C9C" w:rsidP="005B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18997"/>
      <w:docPartObj>
        <w:docPartGallery w:val="Page Numbers (Bottom of Page)"/>
        <w:docPartUnique/>
      </w:docPartObj>
    </w:sdtPr>
    <w:sdtEndPr>
      <w:rPr>
        <w:color w:val="7F7F7F" w:themeColor="background1" w:themeShade="7F"/>
        <w:spacing w:val="60"/>
      </w:rPr>
    </w:sdtEndPr>
    <w:sdtContent>
      <w:p w14:paraId="18DB85A6" w14:textId="56FD36D2" w:rsidR="005B13F0" w:rsidRDefault="005B13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7D21">
          <w:rPr>
            <w:noProof/>
          </w:rPr>
          <w:t>17</w:t>
        </w:r>
        <w:r>
          <w:rPr>
            <w:noProof/>
          </w:rPr>
          <w:fldChar w:fldCharType="end"/>
        </w:r>
        <w:r>
          <w:t xml:space="preserve"> | </w:t>
        </w:r>
        <w:r>
          <w:rPr>
            <w:color w:val="7F7F7F" w:themeColor="background1" w:themeShade="7F"/>
            <w:spacing w:val="60"/>
          </w:rPr>
          <w:t>Page</w:t>
        </w:r>
      </w:p>
    </w:sdtContent>
  </w:sdt>
  <w:p w14:paraId="64F5CAD0" w14:textId="77777777" w:rsidR="005B13F0" w:rsidRDefault="005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F498" w14:textId="77777777" w:rsidR="00C95C9C" w:rsidRDefault="00C95C9C" w:rsidP="005B13F0">
      <w:pPr>
        <w:spacing w:after="0" w:line="240" w:lineRule="auto"/>
      </w:pPr>
      <w:r>
        <w:separator/>
      </w:r>
    </w:p>
  </w:footnote>
  <w:footnote w:type="continuationSeparator" w:id="0">
    <w:p w14:paraId="791D474F" w14:textId="77777777" w:rsidR="00C95C9C" w:rsidRDefault="00C95C9C" w:rsidP="005B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619B" w14:textId="1FC2F13D" w:rsidR="005B13F0" w:rsidRPr="005B13F0" w:rsidRDefault="005B13F0" w:rsidP="005B13F0">
    <w:pPr>
      <w:pStyle w:val="Header"/>
      <w:jc w:val="right"/>
      <w:rPr>
        <w:lang w:val="en-GB"/>
      </w:rPr>
    </w:pPr>
    <w:r>
      <w:rPr>
        <w:lang w:val="en-GB"/>
      </w:rPr>
      <w:t xml:space="preserve">BEACON AP </w:t>
    </w:r>
    <w:proofErr w:type="spellStart"/>
    <w:r>
      <w:rPr>
        <w:lang w:val="en-GB"/>
      </w:rPr>
      <w:t>FinalDraft</w:t>
    </w:r>
    <w:proofErr w:type="spellEnd"/>
    <w:r>
      <w:rPr>
        <w:lang w:val="en-GB"/>
      </w:rPr>
      <w:t xml:space="preserve"> </w:t>
    </w:r>
    <w:r w:rsidR="00B0220F">
      <w:rPr>
        <w:lang w:val="en-GB"/>
      </w:rPr>
      <w:t>Aug</w:t>
    </w:r>
    <w:r>
      <w:rPr>
        <w:lang w:val="en-GB"/>
      </w:rPr>
      <w:t>202</w:t>
    </w:r>
    <w:r w:rsidR="00B0220F">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E2B"/>
    <w:multiLevelType w:val="hybridMultilevel"/>
    <w:tmpl w:val="E4EA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E2B66"/>
    <w:multiLevelType w:val="hybridMultilevel"/>
    <w:tmpl w:val="5EAEAD16"/>
    <w:lvl w:ilvl="0" w:tplc="5C3272D8">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 w15:restartNumberingAfterBreak="0">
    <w:nsid w:val="1A4324B0"/>
    <w:multiLevelType w:val="hybridMultilevel"/>
    <w:tmpl w:val="5E8A26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F42094"/>
    <w:multiLevelType w:val="hybridMultilevel"/>
    <w:tmpl w:val="E7CA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C5070"/>
    <w:multiLevelType w:val="hybridMultilevel"/>
    <w:tmpl w:val="63EA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2F9F"/>
    <w:multiLevelType w:val="hybridMultilevel"/>
    <w:tmpl w:val="5E1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A44AC"/>
    <w:multiLevelType w:val="hybridMultilevel"/>
    <w:tmpl w:val="5514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9007C"/>
    <w:multiLevelType w:val="hybridMultilevel"/>
    <w:tmpl w:val="91D8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93BD0"/>
    <w:multiLevelType w:val="hybridMultilevel"/>
    <w:tmpl w:val="943C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1545A"/>
    <w:multiLevelType w:val="hybridMultilevel"/>
    <w:tmpl w:val="B5F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059E6"/>
    <w:multiLevelType w:val="hybridMultilevel"/>
    <w:tmpl w:val="517A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95C82"/>
    <w:multiLevelType w:val="hybridMultilevel"/>
    <w:tmpl w:val="55DA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56DFF"/>
    <w:multiLevelType w:val="hybridMultilevel"/>
    <w:tmpl w:val="24D433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0A56E5C"/>
    <w:multiLevelType w:val="hybridMultilevel"/>
    <w:tmpl w:val="3EE2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361A3"/>
    <w:multiLevelType w:val="hybridMultilevel"/>
    <w:tmpl w:val="00F2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66BFC"/>
    <w:multiLevelType w:val="hybridMultilevel"/>
    <w:tmpl w:val="E910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76463"/>
    <w:multiLevelType w:val="hybridMultilevel"/>
    <w:tmpl w:val="E9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527483">
    <w:abstractNumId w:val="13"/>
  </w:num>
  <w:num w:numId="2" w16cid:durableId="2143496724">
    <w:abstractNumId w:val="15"/>
  </w:num>
  <w:num w:numId="3" w16cid:durableId="63844114">
    <w:abstractNumId w:val="14"/>
  </w:num>
  <w:num w:numId="4" w16cid:durableId="969672743">
    <w:abstractNumId w:val="12"/>
  </w:num>
  <w:num w:numId="5" w16cid:durableId="1472594174">
    <w:abstractNumId w:val="6"/>
  </w:num>
  <w:num w:numId="6" w16cid:durableId="477839712">
    <w:abstractNumId w:val="3"/>
  </w:num>
  <w:num w:numId="7" w16cid:durableId="212084641">
    <w:abstractNumId w:val="16"/>
  </w:num>
  <w:num w:numId="8" w16cid:durableId="703944067">
    <w:abstractNumId w:val="0"/>
  </w:num>
  <w:num w:numId="9" w16cid:durableId="1111051502">
    <w:abstractNumId w:val="11"/>
  </w:num>
  <w:num w:numId="10" w16cid:durableId="1738742717">
    <w:abstractNumId w:val="5"/>
  </w:num>
  <w:num w:numId="11" w16cid:durableId="37705871">
    <w:abstractNumId w:val="9"/>
  </w:num>
  <w:num w:numId="12" w16cid:durableId="966544977">
    <w:abstractNumId w:val="10"/>
  </w:num>
  <w:num w:numId="13" w16cid:durableId="945894096">
    <w:abstractNumId w:val="8"/>
  </w:num>
  <w:num w:numId="14" w16cid:durableId="776825344">
    <w:abstractNumId w:val="4"/>
  </w:num>
  <w:num w:numId="15" w16cid:durableId="923536052">
    <w:abstractNumId w:val="1"/>
  </w:num>
  <w:num w:numId="16" w16cid:durableId="1077282940">
    <w:abstractNumId w:val="7"/>
  </w:num>
  <w:num w:numId="17" w16cid:durableId="144488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F0"/>
    <w:rsid w:val="00007A13"/>
    <w:rsid w:val="00010ACD"/>
    <w:rsid w:val="00015E75"/>
    <w:rsid w:val="00020BFE"/>
    <w:rsid w:val="00023F0D"/>
    <w:rsid w:val="00026CAC"/>
    <w:rsid w:val="00027257"/>
    <w:rsid w:val="000305FE"/>
    <w:rsid w:val="00052A23"/>
    <w:rsid w:val="000570D0"/>
    <w:rsid w:val="00062AC4"/>
    <w:rsid w:val="000654BD"/>
    <w:rsid w:val="00065A43"/>
    <w:rsid w:val="000736B2"/>
    <w:rsid w:val="000820FB"/>
    <w:rsid w:val="00096813"/>
    <w:rsid w:val="00097340"/>
    <w:rsid w:val="000C0062"/>
    <w:rsid w:val="000C2512"/>
    <w:rsid w:val="000C59D6"/>
    <w:rsid w:val="000D1AAC"/>
    <w:rsid w:val="000F3A1E"/>
    <w:rsid w:val="000F3A2F"/>
    <w:rsid w:val="000F6429"/>
    <w:rsid w:val="00115328"/>
    <w:rsid w:val="0012403B"/>
    <w:rsid w:val="00126136"/>
    <w:rsid w:val="0013292D"/>
    <w:rsid w:val="00136A18"/>
    <w:rsid w:val="0013781D"/>
    <w:rsid w:val="00140359"/>
    <w:rsid w:val="00142ED6"/>
    <w:rsid w:val="001443FA"/>
    <w:rsid w:val="00145025"/>
    <w:rsid w:val="00145716"/>
    <w:rsid w:val="00152E26"/>
    <w:rsid w:val="00164F6D"/>
    <w:rsid w:val="00171362"/>
    <w:rsid w:val="00182441"/>
    <w:rsid w:val="00190ADA"/>
    <w:rsid w:val="00196055"/>
    <w:rsid w:val="001A2934"/>
    <w:rsid w:val="001C4FBB"/>
    <w:rsid w:val="001C7188"/>
    <w:rsid w:val="001D12EF"/>
    <w:rsid w:val="001D2D74"/>
    <w:rsid w:val="001F0AFB"/>
    <w:rsid w:val="001F370E"/>
    <w:rsid w:val="0020072F"/>
    <w:rsid w:val="00211AA9"/>
    <w:rsid w:val="00216E54"/>
    <w:rsid w:val="00217755"/>
    <w:rsid w:val="00235E1F"/>
    <w:rsid w:val="00242DE6"/>
    <w:rsid w:val="00244F1C"/>
    <w:rsid w:val="002526E4"/>
    <w:rsid w:val="0025535C"/>
    <w:rsid w:val="002611D8"/>
    <w:rsid w:val="00262A23"/>
    <w:rsid w:val="00276064"/>
    <w:rsid w:val="00283A2B"/>
    <w:rsid w:val="002A2182"/>
    <w:rsid w:val="002A54B6"/>
    <w:rsid w:val="002B0037"/>
    <w:rsid w:val="002C5ECF"/>
    <w:rsid w:val="002C67FB"/>
    <w:rsid w:val="002C6851"/>
    <w:rsid w:val="002D6582"/>
    <w:rsid w:val="002D7C83"/>
    <w:rsid w:val="002F3380"/>
    <w:rsid w:val="002F6659"/>
    <w:rsid w:val="002F6D14"/>
    <w:rsid w:val="00317455"/>
    <w:rsid w:val="00320FEE"/>
    <w:rsid w:val="003424D6"/>
    <w:rsid w:val="003435C6"/>
    <w:rsid w:val="00347D1E"/>
    <w:rsid w:val="00357B19"/>
    <w:rsid w:val="00363381"/>
    <w:rsid w:val="00372C84"/>
    <w:rsid w:val="0037435F"/>
    <w:rsid w:val="00376AF0"/>
    <w:rsid w:val="003927C5"/>
    <w:rsid w:val="003947D7"/>
    <w:rsid w:val="00397BDB"/>
    <w:rsid w:val="003A3BEF"/>
    <w:rsid w:val="003B067A"/>
    <w:rsid w:val="003B228A"/>
    <w:rsid w:val="003B4A90"/>
    <w:rsid w:val="003B4E10"/>
    <w:rsid w:val="003C1ED3"/>
    <w:rsid w:val="003C5D94"/>
    <w:rsid w:val="003D2511"/>
    <w:rsid w:val="003E463C"/>
    <w:rsid w:val="003E5E75"/>
    <w:rsid w:val="003F0830"/>
    <w:rsid w:val="00422D89"/>
    <w:rsid w:val="00424BB2"/>
    <w:rsid w:val="004301DA"/>
    <w:rsid w:val="00444331"/>
    <w:rsid w:val="00462B87"/>
    <w:rsid w:val="00467FFC"/>
    <w:rsid w:val="00471699"/>
    <w:rsid w:val="0047270B"/>
    <w:rsid w:val="004752C9"/>
    <w:rsid w:val="00475A42"/>
    <w:rsid w:val="00482BC1"/>
    <w:rsid w:val="00484F8E"/>
    <w:rsid w:val="00487867"/>
    <w:rsid w:val="004927C7"/>
    <w:rsid w:val="004A4D75"/>
    <w:rsid w:val="004B41F3"/>
    <w:rsid w:val="004C0766"/>
    <w:rsid w:val="004C66D8"/>
    <w:rsid w:val="004C7494"/>
    <w:rsid w:val="004E106C"/>
    <w:rsid w:val="004E191C"/>
    <w:rsid w:val="004E264B"/>
    <w:rsid w:val="004E5C90"/>
    <w:rsid w:val="004F46E8"/>
    <w:rsid w:val="004F64A2"/>
    <w:rsid w:val="004F7849"/>
    <w:rsid w:val="0050102A"/>
    <w:rsid w:val="0050137D"/>
    <w:rsid w:val="00502CF0"/>
    <w:rsid w:val="00515305"/>
    <w:rsid w:val="005166EC"/>
    <w:rsid w:val="0051732B"/>
    <w:rsid w:val="0052616C"/>
    <w:rsid w:val="005262B9"/>
    <w:rsid w:val="00526CB2"/>
    <w:rsid w:val="00534199"/>
    <w:rsid w:val="005408D5"/>
    <w:rsid w:val="00565AFC"/>
    <w:rsid w:val="00565B39"/>
    <w:rsid w:val="00572651"/>
    <w:rsid w:val="0057620A"/>
    <w:rsid w:val="00580C61"/>
    <w:rsid w:val="00581207"/>
    <w:rsid w:val="005817B5"/>
    <w:rsid w:val="00581DCE"/>
    <w:rsid w:val="00582BEC"/>
    <w:rsid w:val="005951F1"/>
    <w:rsid w:val="005A03AA"/>
    <w:rsid w:val="005B13F0"/>
    <w:rsid w:val="005C456D"/>
    <w:rsid w:val="005D2E65"/>
    <w:rsid w:val="005D3EE8"/>
    <w:rsid w:val="005D5304"/>
    <w:rsid w:val="005D5546"/>
    <w:rsid w:val="005F41A3"/>
    <w:rsid w:val="005F6843"/>
    <w:rsid w:val="005F6EE8"/>
    <w:rsid w:val="00600968"/>
    <w:rsid w:val="006061E2"/>
    <w:rsid w:val="006174FC"/>
    <w:rsid w:val="00624154"/>
    <w:rsid w:val="0064795F"/>
    <w:rsid w:val="006526C5"/>
    <w:rsid w:val="00654197"/>
    <w:rsid w:val="00656D35"/>
    <w:rsid w:val="00667981"/>
    <w:rsid w:val="00677FD2"/>
    <w:rsid w:val="0068572B"/>
    <w:rsid w:val="006878DF"/>
    <w:rsid w:val="0069792E"/>
    <w:rsid w:val="006A3FEC"/>
    <w:rsid w:val="006B438C"/>
    <w:rsid w:val="006B479C"/>
    <w:rsid w:val="006B596A"/>
    <w:rsid w:val="006C0107"/>
    <w:rsid w:val="006C1164"/>
    <w:rsid w:val="006C1BF3"/>
    <w:rsid w:val="006C269B"/>
    <w:rsid w:val="006D127C"/>
    <w:rsid w:val="006D2753"/>
    <w:rsid w:val="006D3180"/>
    <w:rsid w:val="006E2C8D"/>
    <w:rsid w:val="006E506A"/>
    <w:rsid w:val="006E64FB"/>
    <w:rsid w:val="006E79EB"/>
    <w:rsid w:val="007005B4"/>
    <w:rsid w:val="0070188E"/>
    <w:rsid w:val="00702FBE"/>
    <w:rsid w:val="00703713"/>
    <w:rsid w:val="00703E23"/>
    <w:rsid w:val="00710E99"/>
    <w:rsid w:val="007154CB"/>
    <w:rsid w:val="00715ED4"/>
    <w:rsid w:val="00716E22"/>
    <w:rsid w:val="00717C18"/>
    <w:rsid w:val="00732BD8"/>
    <w:rsid w:val="00741FEA"/>
    <w:rsid w:val="0074389E"/>
    <w:rsid w:val="007473C3"/>
    <w:rsid w:val="00747ACC"/>
    <w:rsid w:val="007571C0"/>
    <w:rsid w:val="007658A3"/>
    <w:rsid w:val="00771E7C"/>
    <w:rsid w:val="00772517"/>
    <w:rsid w:val="00775B4E"/>
    <w:rsid w:val="00782040"/>
    <w:rsid w:val="00787296"/>
    <w:rsid w:val="007875B4"/>
    <w:rsid w:val="00790688"/>
    <w:rsid w:val="00796D37"/>
    <w:rsid w:val="007A7673"/>
    <w:rsid w:val="007B0AC8"/>
    <w:rsid w:val="007B0F67"/>
    <w:rsid w:val="007B3D35"/>
    <w:rsid w:val="007B769B"/>
    <w:rsid w:val="007C1D38"/>
    <w:rsid w:val="007D1C1F"/>
    <w:rsid w:val="007D5FC8"/>
    <w:rsid w:val="007D63F3"/>
    <w:rsid w:val="007E1003"/>
    <w:rsid w:val="007E113E"/>
    <w:rsid w:val="007E11F4"/>
    <w:rsid w:val="007E6B3C"/>
    <w:rsid w:val="007F3670"/>
    <w:rsid w:val="00802031"/>
    <w:rsid w:val="00804929"/>
    <w:rsid w:val="0080549F"/>
    <w:rsid w:val="00810A88"/>
    <w:rsid w:val="0081357B"/>
    <w:rsid w:val="0082127D"/>
    <w:rsid w:val="0082564E"/>
    <w:rsid w:val="00830164"/>
    <w:rsid w:val="008321A3"/>
    <w:rsid w:val="008332BB"/>
    <w:rsid w:val="00837FED"/>
    <w:rsid w:val="00857550"/>
    <w:rsid w:val="00867013"/>
    <w:rsid w:val="00871B33"/>
    <w:rsid w:val="00876AC7"/>
    <w:rsid w:val="00885652"/>
    <w:rsid w:val="00891122"/>
    <w:rsid w:val="008975C3"/>
    <w:rsid w:val="008A4EDD"/>
    <w:rsid w:val="008A7B43"/>
    <w:rsid w:val="008B18CA"/>
    <w:rsid w:val="008B3CAF"/>
    <w:rsid w:val="008C11AE"/>
    <w:rsid w:val="008F2340"/>
    <w:rsid w:val="008F3CAD"/>
    <w:rsid w:val="008F4F87"/>
    <w:rsid w:val="008F5D92"/>
    <w:rsid w:val="008F6201"/>
    <w:rsid w:val="009109F6"/>
    <w:rsid w:val="009123A0"/>
    <w:rsid w:val="00920EA1"/>
    <w:rsid w:val="0092148F"/>
    <w:rsid w:val="00921F71"/>
    <w:rsid w:val="00926AC6"/>
    <w:rsid w:val="009349C9"/>
    <w:rsid w:val="00934DDF"/>
    <w:rsid w:val="00944003"/>
    <w:rsid w:val="00945825"/>
    <w:rsid w:val="009462FD"/>
    <w:rsid w:val="00950E58"/>
    <w:rsid w:val="009541D8"/>
    <w:rsid w:val="009615B7"/>
    <w:rsid w:val="00962BC4"/>
    <w:rsid w:val="00964ABC"/>
    <w:rsid w:val="00974218"/>
    <w:rsid w:val="009762A9"/>
    <w:rsid w:val="00977BBF"/>
    <w:rsid w:val="0098639D"/>
    <w:rsid w:val="0099364F"/>
    <w:rsid w:val="009A5F6D"/>
    <w:rsid w:val="009B6074"/>
    <w:rsid w:val="009C6744"/>
    <w:rsid w:val="009C7E81"/>
    <w:rsid w:val="009D4BAF"/>
    <w:rsid w:val="009E73A7"/>
    <w:rsid w:val="009F0EBF"/>
    <w:rsid w:val="009F21F5"/>
    <w:rsid w:val="009F7D21"/>
    <w:rsid w:val="00A05DE1"/>
    <w:rsid w:val="00A07261"/>
    <w:rsid w:val="00A15D31"/>
    <w:rsid w:val="00A16B84"/>
    <w:rsid w:val="00A16FE5"/>
    <w:rsid w:val="00A24045"/>
    <w:rsid w:val="00A25CD9"/>
    <w:rsid w:val="00A313CF"/>
    <w:rsid w:val="00A34275"/>
    <w:rsid w:val="00A351E0"/>
    <w:rsid w:val="00A370E1"/>
    <w:rsid w:val="00A420AB"/>
    <w:rsid w:val="00A43399"/>
    <w:rsid w:val="00A55B2A"/>
    <w:rsid w:val="00A5765D"/>
    <w:rsid w:val="00A617C9"/>
    <w:rsid w:val="00A85E49"/>
    <w:rsid w:val="00A93379"/>
    <w:rsid w:val="00A97E06"/>
    <w:rsid w:val="00AA2F20"/>
    <w:rsid w:val="00AB073F"/>
    <w:rsid w:val="00AB1216"/>
    <w:rsid w:val="00AB1A2D"/>
    <w:rsid w:val="00AB3519"/>
    <w:rsid w:val="00AB7401"/>
    <w:rsid w:val="00AC1934"/>
    <w:rsid w:val="00AC4399"/>
    <w:rsid w:val="00AC4FC0"/>
    <w:rsid w:val="00AD116F"/>
    <w:rsid w:val="00AD65DC"/>
    <w:rsid w:val="00B00101"/>
    <w:rsid w:val="00B00F4F"/>
    <w:rsid w:val="00B01208"/>
    <w:rsid w:val="00B0220F"/>
    <w:rsid w:val="00B02C04"/>
    <w:rsid w:val="00B03177"/>
    <w:rsid w:val="00B045BD"/>
    <w:rsid w:val="00B07163"/>
    <w:rsid w:val="00B240B2"/>
    <w:rsid w:val="00B247BB"/>
    <w:rsid w:val="00B24A22"/>
    <w:rsid w:val="00B25839"/>
    <w:rsid w:val="00B27221"/>
    <w:rsid w:val="00B31F0C"/>
    <w:rsid w:val="00B3286A"/>
    <w:rsid w:val="00B3666D"/>
    <w:rsid w:val="00B44546"/>
    <w:rsid w:val="00B451D0"/>
    <w:rsid w:val="00B46FAC"/>
    <w:rsid w:val="00B50CB0"/>
    <w:rsid w:val="00B54283"/>
    <w:rsid w:val="00B66854"/>
    <w:rsid w:val="00B70EA1"/>
    <w:rsid w:val="00B7327B"/>
    <w:rsid w:val="00B7395B"/>
    <w:rsid w:val="00B73BCE"/>
    <w:rsid w:val="00B81044"/>
    <w:rsid w:val="00B82120"/>
    <w:rsid w:val="00B82D94"/>
    <w:rsid w:val="00B833DF"/>
    <w:rsid w:val="00B9018B"/>
    <w:rsid w:val="00B9649A"/>
    <w:rsid w:val="00BA718B"/>
    <w:rsid w:val="00BC7BA5"/>
    <w:rsid w:val="00BD18D4"/>
    <w:rsid w:val="00BD2090"/>
    <w:rsid w:val="00BD25EE"/>
    <w:rsid w:val="00BD51C9"/>
    <w:rsid w:val="00BF23B2"/>
    <w:rsid w:val="00BF41DC"/>
    <w:rsid w:val="00C00991"/>
    <w:rsid w:val="00C11959"/>
    <w:rsid w:val="00C1464C"/>
    <w:rsid w:val="00C166E0"/>
    <w:rsid w:val="00C2133C"/>
    <w:rsid w:val="00C34411"/>
    <w:rsid w:val="00C355C6"/>
    <w:rsid w:val="00C446EB"/>
    <w:rsid w:val="00C508E8"/>
    <w:rsid w:val="00C551C4"/>
    <w:rsid w:val="00C560D8"/>
    <w:rsid w:val="00C626E5"/>
    <w:rsid w:val="00C6567F"/>
    <w:rsid w:val="00C665AA"/>
    <w:rsid w:val="00C6690E"/>
    <w:rsid w:val="00C74840"/>
    <w:rsid w:val="00C75BE5"/>
    <w:rsid w:val="00C77DE3"/>
    <w:rsid w:val="00C8244F"/>
    <w:rsid w:val="00C95C9C"/>
    <w:rsid w:val="00CA30B6"/>
    <w:rsid w:val="00CA4C5E"/>
    <w:rsid w:val="00CA501C"/>
    <w:rsid w:val="00CA6DDA"/>
    <w:rsid w:val="00CB7D9C"/>
    <w:rsid w:val="00CC08EA"/>
    <w:rsid w:val="00CC499D"/>
    <w:rsid w:val="00CD32A3"/>
    <w:rsid w:val="00CD682E"/>
    <w:rsid w:val="00CE0AD1"/>
    <w:rsid w:val="00CF111E"/>
    <w:rsid w:val="00CF36E3"/>
    <w:rsid w:val="00CF4161"/>
    <w:rsid w:val="00D029FB"/>
    <w:rsid w:val="00D03FAD"/>
    <w:rsid w:val="00D054D9"/>
    <w:rsid w:val="00D136DD"/>
    <w:rsid w:val="00D4005D"/>
    <w:rsid w:val="00D47622"/>
    <w:rsid w:val="00D50E24"/>
    <w:rsid w:val="00D5594C"/>
    <w:rsid w:val="00D56256"/>
    <w:rsid w:val="00D61344"/>
    <w:rsid w:val="00D62602"/>
    <w:rsid w:val="00D62A76"/>
    <w:rsid w:val="00D65D0A"/>
    <w:rsid w:val="00D74C68"/>
    <w:rsid w:val="00D82FD7"/>
    <w:rsid w:val="00D8689F"/>
    <w:rsid w:val="00D94196"/>
    <w:rsid w:val="00DD2CBB"/>
    <w:rsid w:val="00DE376F"/>
    <w:rsid w:val="00DE5750"/>
    <w:rsid w:val="00DE7FBB"/>
    <w:rsid w:val="00DF1469"/>
    <w:rsid w:val="00E142BE"/>
    <w:rsid w:val="00E21977"/>
    <w:rsid w:val="00E22A01"/>
    <w:rsid w:val="00E23E73"/>
    <w:rsid w:val="00E24B22"/>
    <w:rsid w:val="00E256CA"/>
    <w:rsid w:val="00E30D35"/>
    <w:rsid w:val="00E37FB4"/>
    <w:rsid w:val="00E423CD"/>
    <w:rsid w:val="00E424A0"/>
    <w:rsid w:val="00E55435"/>
    <w:rsid w:val="00E6282A"/>
    <w:rsid w:val="00E67AA9"/>
    <w:rsid w:val="00E67C01"/>
    <w:rsid w:val="00E70FA8"/>
    <w:rsid w:val="00E715CA"/>
    <w:rsid w:val="00E85024"/>
    <w:rsid w:val="00EA03C4"/>
    <w:rsid w:val="00EA26DE"/>
    <w:rsid w:val="00EB1EBE"/>
    <w:rsid w:val="00EC7A35"/>
    <w:rsid w:val="00EC7A4A"/>
    <w:rsid w:val="00ED37A4"/>
    <w:rsid w:val="00ED73E8"/>
    <w:rsid w:val="00EE50BB"/>
    <w:rsid w:val="00EE77D9"/>
    <w:rsid w:val="00EF2264"/>
    <w:rsid w:val="00EF4790"/>
    <w:rsid w:val="00F02D01"/>
    <w:rsid w:val="00F078B9"/>
    <w:rsid w:val="00F14114"/>
    <w:rsid w:val="00F149A8"/>
    <w:rsid w:val="00F16428"/>
    <w:rsid w:val="00F23DB9"/>
    <w:rsid w:val="00F42012"/>
    <w:rsid w:val="00F430D5"/>
    <w:rsid w:val="00F61085"/>
    <w:rsid w:val="00F62CF7"/>
    <w:rsid w:val="00F71740"/>
    <w:rsid w:val="00F75F70"/>
    <w:rsid w:val="00F91C10"/>
    <w:rsid w:val="00FA2EC2"/>
    <w:rsid w:val="00FA4B98"/>
    <w:rsid w:val="00FA54F2"/>
    <w:rsid w:val="00FC6AC0"/>
    <w:rsid w:val="00FC7F9C"/>
    <w:rsid w:val="00FD2F11"/>
    <w:rsid w:val="00FE21EF"/>
    <w:rsid w:val="00FE253C"/>
    <w:rsid w:val="00FE3342"/>
    <w:rsid w:val="00FF2497"/>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2BE06"/>
  <w15:chartTrackingRefBased/>
  <w15:docId w15:val="{FD1B2CDF-C524-4D73-8305-D5FEA0FD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3F0"/>
  </w:style>
  <w:style w:type="paragraph" w:styleId="Footer">
    <w:name w:val="footer"/>
    <w:basedOn w:val="Normal"/>
    <w:link w:val="FooterChar"/>
    <w:uiPriority w:val="99"/>
    <w:unhideWhenUsed/>
    <w:rsid w:val="005B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3F0"/>
  </w:style>
  <w:style w:type="paragraph" w:styleId="BalloonText">
    <w:name w:val="Balloon Text"/>
    <w:basedOn w:val="Normal"/>
    <w:link w:val="BalloonTextChar"/>
    <w:uiPriority w:val="99"/>
    <w:semiHidden/>
    <w:unhideWhenUsed/>
    <w:rsid w:val="007A7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673"/>
    <w:rPr>
      <w:rFonts w:ascii="Segoe UI" w:hAnsi="Segoe UI" w:cs="Segoe UI"/>
      <w:sz w:val="18"/>
      <w:szCs w:val="18"/>
    </w:rPr>
  </w:style>
  <w:style w:type="paragraph" w:styleId="ListParagraph">
    <w:name w:val="List Paragraph"/>
    <w:basedOn w:val="Normal"/>
    <w:uiPriority w:val="34"/>
    <w:qFormat/>
    <w:rsid w:val="002F6D14"/>
    <w:pPr>
      <w:ind w:left="720"/>
      <w:contextualSpacing/>
    </w:pPr>
  </w:style>
  <w:style w:type="character" w:styleId="CommentReference">
    <w:name w:val="annotation reference"/>
    <w:basedOn w:val="DefaultParagraphFont"/>
    <w:uiPriority w:val="99"/>
    <w:semiHidden/>
    <w:unhideWhenUsed/>
    <w:rsid w:val="00347D1E"/>
    <w:rPr>
      <w:sz w:val="16"/>
      <w:szCs w:val="16"/>
    </w:rPr>
  </w:style>
  <w:style w:type="paragraph" w:styleId="CommentText">
    <w:name w:val="annotation text"/>
    <w:basedOn w:val="Normal"/>
    <w:link w:val="CommentTextChar"/>
    <w:uiPriority w:val="99"/>
    <w:semiHidden/>
    <w:unhideWhenUsed/>
    <w:rsid w:val="00347D1E"/>
    <w:pPr>
      <w:spacing w:line="240" w:lineRule="auto"/>
    </w:pPr>
    <w:rPr>
      <w:sz w:val="20"/>
      <w:szCs w:val="20"/>
    </w:rPr>
  </w:style>
  <w:style w:type="character" w:customStyle="1" w:styleId="CommentTextChar">
    <w:name w:val="Comment Text Char"/>
    <w:basedOn w:val="DefaultParagraphFont"/>
    <w:link w:val="CommentText"/>
    <w:uiPriority w:val="99"/>
    <w:semiHidden/>
    <w:rsid w:val="00347D1E"/>
    <w:rPr>
      <w:sz w:val="20"/>
      <w:szCs w:val="20"/>
    </w:rPr>
  </w:style>
  <w:style w:type="paragraph" w:styleId="CommentSubject">
    <w:name w:val="annotation subject"/>
    <w:basedOn w:val="CommentText"/>
    <w:next w:val="CommentText"/>
    <w:link w:val="CommentSubjectChar"/>
    <w:uiPriority w:val="99"/>
    <w:semiHidden/>
    <w:unhideWhenUsed/>
    <w:rsid w:val="00347D1E"/>
    <w:rPr>
      <w:b/>
      <w:bCs/>
    </w:rPr>
  </w:style>
  <w:style w:type="character" w:customStyle="1" w:styleId="CommentSubjectChar">
    <w:name w:val="Comment Subject Char"/>
    <w:basedOn w:val="CommentTextChar"/>
    <w:link w:val="CommentSubject"/>
    <w:uiPriority w:val="99"/>
    <w:semiHidden/>
    <w:rsid w:val="00347D1E"/>
    <w:rPr>
      <w:b/>
      <w:bCs/>
      <w:sz w:val="20"/>
      <w:szCs w:val="20"/>
    </w:rPr>
  </w:style>
  <w:style w:type="paragraph" w:styleId="Revision">
    <w:name w:val="Revision"/>
    <w:hidden/>
    <w:uiPriority w:val="99"/>
    <w:semiHidden/>
    <w:rsid w:val="003A3BEF"/>
    <w:pPr>
      <w:spacing w:after="0" w:line="240" w:lineRule="auto"/>
    </w:pPr>
  </w:style>
  <w:style w:type="character" w:styleId="Hyperlink">
    <w:name w:val="Hyperlink"/>
    <w:basedOn w:val="DefaultParagraphFont"/>
    <w:uiPriority w:val="99"/>
    <w:unhideWhenUsed/>
    <w:rsid w:val="00810A88"/>
    <w:rPr>
      <w:color w:val="0563C1" w:themeColor="hyperlink"/>
      <w:u w:val="single"/>
    </w:rPr>
  </w:style>
  <w:style w:type="character" w:customStyle="1" w:styleId="UnresolvedMention1">
    <w:name w:val="Unresolved Mention1"/>
    <w:basedOn w:val="DefaultParagraphFont"/>
    <w:uiPriority w:val="99"/>
    <w:semiHidden/>
    <w:unhideWhenUsed/>
    <w:rsid w:val="00810A88"/>
    <w:rPr>
      <w:color w:val="605E5C"/>
      <w:shd w:val="clear" w:color="auto" w:fill="E1DFDD"/>
    </w:rPr>
  </w:style>
  <w:style w:type="table" w:styleId="GridTable4">
    <w:name w:val="Grid Table 4"/>
    <w:basedOn w:val="TableNormal"/>
    <w:uiPriority w:val="49"/>
    <w:rsid w:val="00B3666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10920">
      <w:bodyDiv w:val="1"/>
      <w:marLeft w:val="0"/>
      <w:marRight w:val="0"/>
      <w:marTop w:val="0"/>
      <w:marBottom w:val="0"/>
      <w:divBdr>
        <w:top w:val="none" w:sz="0" w:space="0" w:color="auto"/>
        <w:left w:val="none" w:sz="0" w:space="0" w:color="auto"/>
        <w:bottom w:val="none" w:sz="0" w:space="0" w:color="auto"/>
        <w:right w:val="none" w:sz="0" w:space="0" w:color="auto"/>
      </w:divBdr>
    </w:div>
    <w:div w:id="15188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data.gov.uk/catchment-planning/OperationalCatchment/3039" TargetMode="External"/><Relationship Id="rId13" Type="http://schemas.openxmlformats.org/officeDocument/2006/relationships/hyperlink" Target="https://environment.data.gov.uk/catchment-planning/OperationalCatchment/30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bonbrief.org/guest-post-are-uk-floods-becoming-worse-due-to-climate-change?utm_source=UKCEH+newsletter&amp;utm_campaign=a816b1d713-EMAIL_CAMPAIGN_2020_02_26_04_08&amp;utm_medium=email&amp;utm_term=0_f8768e24ab-a816b1d713-522739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bonbrief.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bc.co.uk/news/resources/idt-d6338d9f-8789-4bc2-b6d7-3691c0e7d138" TargetMode="External"/><Relationship Id="rId4" Type="http://schemas.openxmlformats.org/officeDocument/2006/relationships/settings" Target="settings.xml"/><Relationship Id="rId9" Type="http://schemas.openxmlformats.org/officeDocument/2006/relationships/hyperlink" Target="http://www.healthywaterwaystrust.org.uk/index.php/projects/ca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5E10-3504-4D37-99CA-E5D049D3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4986</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Gibbs</dc:creator>
  <cp:keywords/>
  <dc:description/>
  <cp:lastModifiedBy>Mersey RT</cp:lastModifiedBy>
  <cp:revision>8</cp:revision>
  <dcterms:created xsi:type="dcterms:W3CDTF">2022-09-15T13:37:00Z</dcterms:created>
  <dcterms:modified xsi:type="dcterms:W3CDTF">2022-09-15T14:43:00Z</dcterms:modified>
</cp:coreProperties>
</file>